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751"/>
      </w:tblGrid>
      <w:tr>
        <w:tc>
          <w:tcPr>
            <w:tcW w:type="dxa" w:w="9866"/>
            <w:shd w:fill="07131F"/>
            <w:tcMar>
              <w:top w:w="420" w:type="dxa"/>
              <w:start w:w="420" w:type="dxa"/>
              <w:bottom w:w="420" w:type="dxa"/>
              <w:end w:w="420" w:type="dxa"/>
            </w:tcMar>
          </w:tcPr>
          <w:p>
            <w:pPr>
              <w:pStyle w:val="A3OKicker"/>
            </w:pPr>
            <w:r>
              <w:t>A³O  /  UNIVERSAL TRUSTED FRAMEWORK</w:t>
            </w:r>
          </w:p>
          <w:p>
            <w:pPr>
              <w:spacing w:before="360" w:after="160"/>
            </w:pPr>
            <w:r>
              <w:rPr>
                <w:rFonts w:ascii="Liberation Sans" w:hAnsi="Liberation Sans"/>
                <w:b/>
                <w:color w:val="F4F7FA"/>
                <w:sz w:val="58"/>
              </w:rPr>
              <w:t>A³O Architecture Baseline R1.0 Candidate</w:t>
            </w:r>
          </w:p>
          <w:p>
            <w:pPr>
              <w:spacing w:after="360"/>
            </w:pPr>
            <w:r>
              <w:rPr>
                <w:rFonts w:ascii="Liberation Sans" w:hAnsi="Liberation Sans"/>
                <w:color w:val="A9BBC8"/>
                <w:sz w:val="26"/>
              </w:rPr>
              <w:t>Universal Trusted Framework for Autonomous Ecosystems</w:t>
            </w:r>
          </w:p>
          <w:p>
            <w:r>
              <w:rPr>
                <w:rFonts w:ascii="Liberation Mono" w:hAnsi="Liberation Mono"/>
                <w:b/>
                <w:color w:val="39E6A1"/>
                <w:sz w:val="16"/>
              </w:rPr>
              <w:t>R1.0 CANDIDATE</w:t>
            </w:r>
          </w:p>
          <w:p>
            <w:pPr>
              <w:spacing w:after="40"/>
            </w:pPr>
            <w:r>
              <w:rPr>
                <w:rFonts w:ascii="Liberation Mono" w:hAnsi="Liberation Mono"/>
                <w:color w:val="BFD0DB"/>
                <w:sz w:val="15"/>
              </w:rPr>
              <w:t>NORMATIVE ARCHITECTURE</w:t>
            </w:r>
          </w:p>
          <w:p>
            <w:pPr>
              <w:spacing w:after="40"/>
            </w:pPr>
            <w:r>
              <w:rPr>
                <w:rFonts w:ascii="Liberation Mono" w:hAnsi="Liberation Mono"/>
                <w:color w:val="BFD0DB"/>
                <w:sz w:val="15"/>
              </w:rPr>
              <w:t>MODULAR INDUSTRY PROFILES</w:t>
            </w:r>
          </w:p>
          <w:p>
            <w:pPr>
              <w:spacing w:after="40"/>
            </w:pPr>
            <w:r>
              <w:rPr>
                <w:rFonts w:ascii="Liberation Mono" w:hAnsi="Liberation Mono"/>
                <w:color w:val="BFD0DB"/>
                <w:sz w:val="15"/>
              </w:rPr>
              <w:t>DISTRIBUTED SWARM / EDGE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370"/>
      </w:tblGrid>
      <w:tr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526374"/>
                <w:sz w:val="15"/>
              </w:rPr>
              <w:t>DOCUMENT ID</w:t>
            </w:r>
          </w:p>
        </w:tc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 w:val="0"/>
                <w:color w:val="0C1D2C"/>
                <w:sz w:val="17"/>
              </w:rPr>
              <w:t>A3O-BASELINE-R1.0-CANDIDATE-RU</w:t>
            </w:r>
          </w:p>
        </w:tc>
      </w:tr>
      <w:tr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526374"/>
                <w:sz w:val="15"/>
              </w:rPr>
              <w:t>DATE</w:t>
            </w:r>
          </w:p>
        </w:tc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 w:val="0"/>
                <w:color w:val="0C1D2C"/>
                <w:sz w:val="17"/>
              </w:rPr>
              <w:t>17 JULY 2026</w:t>
            </w:r>
          </w:p>
        </w:tc>
      </w:tr>
      <w:tr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526374"/>
                <w:sz w:val="15"/>
              </w:rPr>
              <w:t>STATUS</w:t>
            </w:r>
          </w:p>
        </w:tc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0C1D2C"/>
                <w:sz w:val="17"/>
              </w:rPr>
              <w:t>CONFIDENTIAL WORKING DRAFT</w:t>
            </w:r>
          </w:p>
        </w:tc>
      </w:tr>
    </w:tbl>
    <w:p>
      <w:r>
        <w:br w:type="page"/>
      </w:r>
    </w:p>
    <w:p>
      <w:pPr>
        <w:pStyle w:val="Heading1"/>
      </w:pPr>
      <w:r>
        <w:t>Содержание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624"/>
        <w:gridCol w:w="8957"/>
      </w:tblGrid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0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Документный статус и трансформация R0.3 → R1.0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1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Нормативный язык и архитектурные принципы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2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A3O-1000…9000 baseline map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3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Canonical metamodel and ontology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4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Autonomous Operations Data Pipeline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5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Canonical information contracts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6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Reference Architecture planes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7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Runtime, edge and deployment profiles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8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Policy, delegation and autonomy levels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9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AI and Cognitive Services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10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Swarm &amp; Distributed Coordination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11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Safety, resilience and assurance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12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Component Design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13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Industry Profile Framework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14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Conformance and maturity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15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Implementation roadmap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Annex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Normative requirement extracts</w:t>
            </w:r>
          </w:p>
        </w:tc>
      </w:tr>
    </w:tbl>
    <w:p>
      <w:r>
        <w:br w:type="page"/>
      </w:r>
    </w:p>
    <w:p>
      <w:pPr>
        <w:pStyle w:val="Heading1"/>
      </w:pPr>
      <w:r>
        <w:t>0. Документный статус и трансформация R0.3 → R1.0</w:t>
      </w:r>
    </w:p>
    <w:p>
      <w:pPr>
        <w:keepLines w:val="0"/>
      </w:pPr>
      <w:r>
        <w:rPr>
          <w:i w:val="0"/>
        </w:rPr>
        <w:t>R1.0 Candidate переводит A³O из категории «governed operating layer for autonomous security» в универсальный framework для доверенной эксплуатации автономных экосистем. Security остаётся обязательной cross-cutting capability и отдельным industry profile, но не является единственным mission context.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71"/>
        <w:gridCol w:w="2665"/>
        <w:gridCol w:w="3855"/>
        <w:gridCol w:w="1191"/>
      </w:tblGrid>
      <w:tr>
        <w:trPr>
          <w:tblHeader w:val="true"/>
        </w:trPr>
        <w:tc>
          <w:tcPr>
            <w:tcW w:type="dxa" w:w="246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Область</w:t>
            </w:r>
          </w:p>
        </w:tc>
        <w:tc>
          <w:tcPr>
            <w:tcW w:type="dxa" w:w="246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R0.3</w:t>
            </w:r>
          </w:p>
        </w:tc>
        <w:tc>
          <w:tcPr>
            <w:tcW w:type="dxa" w:w="246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R1.0 Candidate</w:t>
            </w:r>
          </w:p>
        </w:tc>
        <w:tc>
          <w:tcPr>
            <w:tcW w:type="dxa" w:w="246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Статус</w:t>
            </w:r>
          </w:p>
        </w:tc>
      </w:tr>
      <w:tr>
        <w:tc>
          <w:tcPr>
            <w:tcW w:type="dxa" w:w="187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Позиционирование</w:t>
            </w:r>
          </w:p>
        </w:tc>
        <w:tc>
          <w:tcPr>
            <w:tcW w:type="dxa" w:w="266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Autonomous Security Operations Platform</w:t>
            </w:r>
          </w:p>
        </w:tc>
        <w:tc>
          <w:tcPr>
            <w:tcW w:type="dxa" w:w="385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Universal Trusted Framework for Autonomous Ecosystems</w:t>
            </w:r>
          </w:p>
        </w:tc>
        <w:tc>
          <w:tcPr>
            <w:tcW w:type="dxa" w:w="119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[TRANSFORMED]</w:t>
            </w:r>
          </w:p>
        </w:tc>
      </w:tr>
      <w:tr>
        <w:tc>
          <w:tcPr>
            <w:tcW w:type="dxa" w:w="187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Основной объект</w:t>
            </w:r>
          </w:p>
        </w:tc>
        <w:tc>
          <w:tcPr>
            <w:tcW w:type="dxa" w:w="266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Защищаемый site / mission</w:t>
            </w:r>
          </w:p>
        </w:tc>
        <w:tc>
          <w:tcPr>
            <w:tcW w:type="dxa" w:w="385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Ecosystem, fleet, swarm, process, mission и operational environment</w:t>
            </w:r>
          </w:p>
        </w:tc>
        <w:tc>
          <w:tcPr>
            <w:tcW w:type="dxa" w:w="119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[UPDATED]</w:t>
            </w:r>
          </w:p>
        </w:tc>
      </w:tr>
      <w:tr>
        <w:tc>
          <w:tcPr>
            <w:tcW w:type="dxa" w:w="187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Data model</w:t>
            </w:r>
          </w:p>
        </w:tc>
        <w:tc>
          <w:tcPr>
            <w:tcW w:type="dxa" w:w="266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Observation → Detection → Track → Threat</w:t>
            </w:r>
          </w:p>
        </w:tc>
        <w:tc>
          <w:tcPr>
            <w:tcW w:type="dxa" w:w="385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Telemetry → Entity/Process State → Shared World State → Plan/Task → Outcome</w:t>
            </w:r>
          </w:p>
        </w:tc>
        <w:tc>
          <w:tcPr>
            <w:tcW w:type="dxa" w:w="119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[GENERALIZED]</w:t>
            </w:r>
          </w:p>
        </w:tc>
      </w:tr>
      <w:tr>
        <w:tc>
          <w:tcPr>
            <w:tcW w:type="dxa" w:w="187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Домены</w:t>
            </w:r>
          </w:p>
        </w:tc>
        <w:tc>
          <w:tcPr>
            <w:tcW w:type="dxa" w:w="266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Air / Land / Water + EM</w:t>
            </w:r>
          </w:p>
        </w:tc>
        <w:tc>
          <w:tcPr>
            <w:tcW w:type="dxa" w:w="385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Physical, Cyber-EM, Information and Organizational environments + profile extensions</w:t>
            </w:r>
          </w:p>
        </w:tc>
        <w:tc>
          <w:tcPr>
            <w:tcW w:type="dxa" w:w="119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[GENERALIZED]</w:t>
            </w:r>
          </w:p>
        </w:tc>
      </w:tr>
      <w:tr>
        <w:tc>
          <w:tcPr>
            <w:tcW w:type="dxa" w:w="187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Coordination</w:t>
            </w:r>
          </w:p>
        </w:tc>
        <w:tc>
          <w:tcPr>
            <w:tcW w:type="dxa" w:w="266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Edge site + central services</w:t>
            </w:r>
          </w:p>
        </w:tc>
        <w:tc>
          <w:tcPr>
            <w:tcW w:type="dxa" w:w="385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Central, federated and P2P swarm coordination</w:t>
            </w:r>
          </w:p>
        </w:tc>
        <w:tc>
          <w:tcPr>
            <w:tcW w:type="dxa" w:w="119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[NEW A3O-2400]</w:t>
            </w:r>
          </w:p>
        </w:tc>
      </w:tr>
      <w:tr>
        <w:tc>
          <w:tcPr>
            <w:tcW w:type="dxa" w:w="187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Safety</w:t>
            </w:r>
          </w:p>
        </w:tc>
        <w:tc>
          <w:tcPr>
            <w:tcW w:type="dxa" w:w="266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Policy/authorization around response</w:t>
            </w:r>
          </w:p>
        </w:tc>
        <w:tc>
          <w:tcPr>
            <w:tcW w:type="dxa" w:w="385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Universal delegation, ODD, safety kernel and assurance case</w:t>
            </w:r>
          </w:p>
        </w:tc>
        <w:tc>
          <w:tcPr>
            <w:tcW w:type="dxa" w:w="119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[NEW A3O-2500]</w:t>
            </w:r>
          </w:p>
        </w:tc>
      </w:tr>
      <w:tr>
        <w:tc>
          <w:tcPr>
            <w:tcW w:type="dxa" w:w="187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Use cases</w:t>
            </w:r>
          </w:p>
        </w:tc>
        <w:tc>
          <w:tcPr>
            <w:tcW w:type="dxa" w:w="266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Critical infrastructure and C-UAS</w:t>
            </w:r>
          </w:p>
        </w:tc>
        <w:tc>
          <w:tcPr>
            <w:tcW w:type="dxa" w:w="385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Manufacturing, logistics, information, care/response and security/defence</w:t>
            </w:r>
          </w:p>
        </w:tc>
        <w:tc>
          <w:tcPr>
            <w:tcW w:type="dxa" w:w="119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[EXPANDED]</w:t>
            </w:r>
          </w:p>
        </w:tc>
      </w:tr>
      <w:tr>
        <w:tc>
          <w:tcPr>
            <w:tcW w:type="dxa" w:w="187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Business model</w:t>
            </w:r>
          </w:p>
        </w:tc>
        <w:tc>
          <w:tcPr>
            <w:tcW w:type="dxa" w:w="266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Site/SaaS/edge appliance</w:t>
            </w:r>
          </w:p>
        </w:tc>
        <w:tc>
          <w:tcPr>
            <w:tcW w:type="dxa" w:w="385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Node, fleet, enterprise, profile, SDK, assurance and partner ecosystem</w:t>
            </w:r>
          </w:p>
        </w:tc>
        <w:tc>
          <w:tcPr>
            <w:tcW w:type="dxa" w:w="119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[EXPANDED]</w:t>
            </w:r>
          </w:p>
        </w:tc>
      </w:tr>
    </w:tbl>
    <w:p>
      <w:pPr>
        <w:spacing w:after="2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8"/>
        <w:gridCol w:w="9468"/>
      </w:tblGrid>
      <w:tr>
        <w:tc>
          <w:tcPr>
            <w:tcW w:type="dxa" w:w="4933"/>
            <w:shd w:fill="39E6A1"/>
          </w:tcPr>
          <w:p/>
        </w:tc>
        <w:tc>
          <w:tcPr>
            <w:tcW w:type="dxa" w:w="4933"/>
            <w:shd w:fill="F4F8FA"/>
            <w:tcMar>
              <w:top w:w="150" w:type="dxa"/>
              <w:start w:w="180" w:type="dxa"/>
              <w:bottom w:w="150" w:type="dxa"/>
              <w:end w:w="180" w:type="dxa"/>
            </w:tcMar>
          </w:tcPr>
          <w:p>
            <w:r/>
            <w:r>
              <w:rPr>
                <w:rFonts w:ascii="Liberation Mono" w:hAnsi="Liberation Mono"/>
                <w:b/>
                <w:color w:val="39E6A1"/>
                <w:sz w:val="16"/>
              </w:rPr>
              <w:t xml:space="preserve">СОВМЕСТИМОСТЬ  </w:t>
            </w:r>
            <w:r>
              <w:rPr>
                <w:rFonts w:ascii="Liberation Sans" w:hAnsi="Liberation Sans"/>
                <w:color w:val="172431"/>
                <w:sz w:val="18"/>
              </w:rPr>
              <w:t>DroneDefender contracts остаются допустимым Security &amp; Defence Profile. DetectionEvent, TrackState и ThreatAssessment становятся profile-specific специализациями универсальных ObservationEvent, EntityState и RiskAssessment.</w:t>
            </w:r>
          </w:p>
        </w:tc>
      </w:tr>
    </w:tbl>
    <w:p>
      <w:pPr>
        <w:spacing w:after="0"/>
      </w:pPr>
    </w:p>
    <w:p>
      <w:pPr>
        <w:pStyle w:val="Heading1"/>
      </w:pPr>
      <w:r>
        <w:t>1. Нормативный язык и архитектурные принципы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030"/>
      </w:tblGrid>
      <w:tr>
        <w:trPr>
          <w:tblHeader w:val="true"/>
        </w:trPr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Термин</w:t>
            </w:r>
          </w:p>
        </w:tc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Смысл</w:t>
            </w:r>
          </w:p>
        </w:tc>
      </w:tr>
      <w:tr>
        <w:tc>
          <w:tcPr>
            <w:tcW w:type="dxa" w:w="238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SHALL / SHALL NOT</w:t>
            </w:r>
          </w:p>
        </w:tc>
        <w:tc>
          <w:tcPr>
            <w:tcW w:type="dxa" w:w="703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Обязательное нормативное требование.</w:t>
            </w:r>
          </w:p>
        </w:tc>
      </w:tr>
      <w:tr>
        <w:tc>
          <w:tcPr>
            <w:tcW w:type="dxa" w:w="238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SHOULD / SHOULD NOT</w:t>
            </w:r>
          </w:p>
        </w:tc>
        <w:tc>
          <w:tcPr>
            <w:tcW w:type="dxa" w:w="703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Рекомендуемое требование; отклонение требует rationale.</w:t>
            </w:r>
          </w:p>
        </w:tc>
      </w:tr>
      <w:tr>
        <w:tc>
          <w:tcPr>
            <w:tcW w:type="dxa" w:w="238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MAY</w:t>
            </w:r>
          </w:p>
        </w:tc>
        <w:tc>
          <w:tcPr>
            <w:tcW w:type="dxa" w:w="703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Разрешённая опция.</w:t>
            </w:r>
          </w:p>
        </w:tc>
      </w:tr>
      <w:tr>
        <w:tc>
          <w:tcPr>
            <w:tcW w:type="dxa" w:w="238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Profile</w:t>
            </w:r>
          </w:p>
        </w:tc>
        <w:tc>
          <w:tcPr>
            <w:tcW w:type="dxa" w:w="703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Набор ontology extensions, workflows, policies, tests и assurance requirements для отрасли/миссии.</w:t>
            </w:r>
          </w:p>
        </w:tc>
      </w:tr>
      <w:tr>
        <w:tc>
          <w:tcPr>
            <w:tcW w:type="dxa" w:w="238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Conforming Implementation</w:t>
            </w:r>
          </w:p>
        </w:tc>
        <w:tc>
          <w:tcPr>
            <w:tcW w:type="dxa" w:w="703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Реализация, прошедшая применимые test/evidence gates для заявленного profile и maturity class.</w:t>
            </w:r>
          </w:p>
        </w:tc>
      </w:tr>
    </w:tbl>
    <w:p>
      <w:pPr>
        <w:spacing w:after="20"/>
      </w:pP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0"/>
        <w:gridCol w:w="2665"/>
        <w:gridCol w:w="5726"/>
      </w:tblGrid>
      <w:tr>
        <w:trPr>
          <w:tblHeader w:val="true"/>
        </w:trPr>
        <w:tc>
          <w:tcPr>
            <w:tcW w:type="dxa" w:w="32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ID</w:t>
            </w:r>
          </w:p>
        </w:tc>
        <w:tc>
          <w:tcPr>
            <w:tcW w:type="dxa" w:w="32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Принцип</w:t>
            </w:r>
          </w:p>
        </w:tc>
        <w:tc>
          <w:tcPr>
            <w:tcW w:type="dxa" w:w="32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Нормативный смысл</w:t>
            </w:r>
          </w:p>
        </w:tc>
      </w:tr>
      <w:tr>
        <w:tc>
          <w:tcPr>
            <w:tcW w:type="dxa" w:w="102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P-001</w:t>
            </w:r>
          </w:p>
        </w:tc>
        <w:tc>
          <w:tcPr>
            <w:tcW w:type="dxa" w:w="266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Identity before interaction</w:t>
            </w:r>
          </w:p>
        </w:tc>
        <w:tc>
          <w:tcPr>
            <w:tcW w:type="dxa" w:w="572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Ни один peer, workload или человек не считается доверенным без проверяемой identity и context.</w:t>
            </w:r>
          </w:p>
        </w:tc>
      </w:tr>
      <w:tr>
        <w:tc>
          <w:tcPr>
            <w:tcW w:type="dxa" w:w="102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P-002</w:t>
            </w:r>
          </w:p>
        </w:tc>
        <w:tc>
          <w:tcPr>
            <w:tcW w:type="dxa" w:w="266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Contracts before integration</w:t>
            </w:r>
          </w:p>
        </w:tc>
        <w:tc>
          <w:tcPr>
            <w:tcW w:type="dxa" w:w="572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Интеграции используют versioned canonical contracts и explicit semantic mapping.</w:t>
            </w:r>
          </w:p>
        </w:tc>
      </w:tr>
      <w:tr>
        <w:tc>
          <w:tcPr>
            <w:tcW w:type="dxa" w:w="102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P-003</w:t>
            </w:r>
          </w:p>
        </w:tc>
        <w:tc>
          <w:tcPr>
            <w:tcW w:type="dxa" w:w="266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Authority is separate from intelligence</w:t>
            </w:r>
          </w:p>
        </w:tc>
        <w:tc>
          <w:tcPr>
            <w:tcW w:type="dxa" w:w="572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Planner/AI не наследует права на physical action.</w:t>
            </w:r>
          </w:p>
        </w:tc>
      </w:tr>
      <w:tr>
        <w:tc>
          <w:tcPr>
            <w:tcW w:type="dxa" w:w="102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P-004</w:t>
            </w:r>
          </w:p>
        </w:tc>
        <w:tc>
          <w:tcPr>
            <w:tcW w:type="dxa" w:w="266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Local safety dominates optimization</w:t>
            </w:r>
          </w:p>
        </w:tc>
        <w:tc>
          <w:tcPr>
            <w:tcW w:type="dxa" w:w="572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Safety kernel может отклонить policy-valid, но locally unsafe action.</w:t>
            </w:r>
          </w:p>
        </w:tc>
      </w:tr>
      <w:tr>
        <w:tc>
          <w:tcPr>
            <w:tcW w:type="dxa" w:w="102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P-005</w:t>
            </w:r>
          </w:p>
        </w:tc>
        <w:tc>
          <w:tcPr>
            <w:tcW w:type="dxa" w:w="266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Partition does not expand authority</w:t>
            </w:r>
          </w:p>
        </w:tc>
        <w:tc>
          <w:tcPr>
            <w:tcW w:type="dxa" w:w="572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Потеря связи не увеличивает полномочия nodes.</w:t>
            </w:r>
          </w:p>
        </w:tc>
      </w:tr>
      <w:tr>
        <w:tc>
          <w:tcPr>
            <w:tcW w:type="dxa" w:w="102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P-006</w:t>
            </w:r>
          </w:p>
        </w:tc>
        <w:tc>
          <w:tcPr>
            <w:tcW w:type="dxa" w:w="266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Evidence by design</w:t>
            </w:r>
          </w:p>
        </w:tc>
        <w:tc>
          <w:tcPr>
            <w:tcW w:type="dxa" w:w="572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Significant state transition, decision and action produces evidence at runtime.</w:t>
            </w:r>
          </w:p>
        </w:tc>
      </w:tr>
      <w:tr>
        <w:tc>
          <w:tcPr>
            <w:tcW w:type="dxa" w:w="102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P-007</w:t>
            </w:r>
          </w:p>
        </w:tc>
        <w:tc>
          <w:tcPr>
            <w:tcW w:type="dxa" w:w="266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Uncertainty is explicit</w:t>
            </w:r>
          </w:p>
        </w:tc>
        <w:tc>
          <w:tcPr>
            <w:tcW w:type="dxa" w:w="572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State, forecast and recommendations carry uncertainty/quality, not false precision.</w:t>
            </w:r>
          </w:p>
        </w:tc>
      </w:tr>
      <w:tr>
        <w:tc>
          <w:tcPr>
            <w:tcW w:type="dxa" w:w="102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P-008</w:t>
            </w:r>
          </w:p>
        </w:tc>
        <w:tc>
          <w:tcPr>
            <w:tcW w:type="dxa" w:w="266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Profiles constrain variability</w:t>
            </w:r>
          </w:p>
        </w:tc>
        <w:tc>
          <w:tcPr>
            <w:tcW w:type="dxa" w:w="572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Industry customization SHALL preserve core identity, contracts, policy and evidence semantics.</w:t>
            </w:r>
          </w:p>
        </w:tc>
      </w:tr>
      <w:tr>
        <w:tc>
          <w:tcPr>
            <w:tcW w:type="dxa" w:w="102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P-009</w:t>
            </w:r>
          </w:p>
        </w:tc>
        <w:tc>
          <w:tcPr>
            <w:tcW w:type="dxa" w:w="266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Learning is governed</w:t>
            </w:r>
          </w:p>
        </w:tc>
        <w:tc>
          <w:tcPr>
            <w:tcW w:type="dxa" w:w="572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Operational learning requires evidence, evaluation, approval and rollback.</w:t>
            </w:r>
          </w:p>
        </w:tc>
      </w:tr>
      <w:tr>
        <w:tc>
          <w:tcPr>
            <w:tcW w:type="dxa" w:w="102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P-010</w:t>
            </w:r>
          </w:p>
        </w:tc>
        <w:tc>
          <w:tcPr>
            <w:tcW w:type="dxa" w:w="266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No UI authority</w:t>
            </w:r>
          </w:p>
        </w:tc>
        <w:tc>
          <w:tcPr>
            <w:tcW w:type="dxa" w:w="572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UI is a projection of authoritative services and SHALL NOT be the system of record.</w:t>
            </w:r>
          </w:p>
        </w:tc>
      </w:tr>
    </w:tbl>
    <w:p>
      <w:pPr>
        <w:spacing w:after="20"/>
      </w:pPr>
    </w:p>
    <w:p>
      <w:pPr>
        <w:pStyle w:val="Heading1"/>
      </w:pPr>
      <w:r>
        <w:t>2. A3O-1000…9000 baseline map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417"/>
        <w:gridCol w:w="3118"/>
        <w:gridCol w:w="4876"/>
      </w:tblGrid>
      <w:tr>
        <w:trPr>
          <w:tblHeader w:val="true"/>
        </w:trPr>
        <w:tc>
          <w:tcPr>
            <w:tcW w:type="dxa" w:w="32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Уровень</w:t>
            </w:r>
          </w:p>
        </w:tc>
        <w:tc>
          <w:tcPr>
            <w:tcW w:type="dxa" w:w="32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Название</w:t>
            </w:r>
          </w:p>
        </w:tc>
        <w:tc>
          <w:tcPr>
            <w:tcW w:type="dxa" w:w="32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Актуализированное содержание</w:t>
            </w:r>
          </w:p>
        </w:tc>
      </w:tr>
      <w:tr>
        <w:tc>
          <w:tcPr>
            <w:tcW w:type="dxa" w:w="141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A3O-1000</w:t>
            </w:r>
          </w:p>
        </w:tc>
        <w:tc>
          <w:tcPr>
            <w:tcW w:type="dxa" w:w="311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Foundation, Trust &amp; Conformance</w:t>
            </w:r>
          </w:p>
        </w:tc>
        <w:tc>
          <w:tcPr>
            <w:tcW w:type="dxa" w:w="487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Метамодель экосистемы, persistent identity, lifecycle, ADR, maturity D0-D5 и правила публичных claims.</w:t>
            </w:r>
          </w:p>
        </w:tc>
      </w:tr>
      <w:tr>
        <w:tc>
          <w:tcPr>
            <w:tcW w:type="dxa" w:w="141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A3O-1200</w:t>
            </w:r>
          </w:p>
        </w:tc>
        <w:tc>
          <w:tcPr>
            <w:tcW w:type="dxa" w:w="311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Semantic &amp; Ontology Architecture</w:t>
            </w:r>
          </w:p>
        </w:tc>
        <w:tc>
          <w:tcPr>
            <w:tcW w:type="dxa" w:w="487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AutonomousNode, Ecosystem, Fleet, Swarm, Mission, Task, Capability, State, Intent, Policy, Delegation, Action, Outcome и Evidence.</w:t>
            </w:r>
          </w:p>
        </w:tc>
      </w:tr>
      <w:tr>
        <w:tc>
          <w:tcPr>
            <w:tcW w:type="dxa" w:w="141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A3O-1300</w:t>
            </w:r>
          </w:p>
        </w:tc>
        <w:tc>
          <w:tcPr>
            <w:tcW w:type="dxa" w:w="311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Information &amp; Data Contract Architecture</w:t>
            </w:r>
          </w:p>
        </w:tc>
        <w:tc>
          <w:tcPr>
            <w:tcW w:type="dxa" w:w="487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Универсальная телеметрия, units, time, reference frames, uncertainty, quality, provenance, privacy, lineage и schema negotiation.</w:t>
            </w:r>
          </w:p>
        </w:tc>
      </w:tr>
      <w:tr>
        <w:tc>
          <w:tcPr>
            <w:tcW w:type="dxa" w:w="141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A3O-1400</w:t>
            </w:r>
          </w:p>
        </w:tc>
        <w:tc>
          <w:tcPr>
            <w:tcW w:type="dxa" w:w="311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Capability &amp; Industry Profile Architecture</w:t>
            </w:r>
          </w:p>
        </w:tc>
        <w:tc>
          <w:tcPr>
            <w:tcW w:type="dxa" w:w="487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Повторно используемые capabilities и отраслевые профили: Manufacturing, Logistics, Information, Care/Response, Security/Defence.</w:t>
            </w:r>
          </w:p>
        </w:tc>
      </w:tr>
      <w:tr>
        <w:tc>
          <w:tcPr>
            <w:tcW w:type="dxa" w:w="141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A3O-2000</w:t>
            </w:r>
          </w:p>
        </w:tc>
        <w:tc>
          <w:tcPr>
            <w:tcW w:type="dxa" w:w="311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Universal Reference Architecture</w:t>
            </w:r>
          </w:p>
        </w:tc>
        <w:tc>
          <w:tcPr>
            <w:tcW w:type="dxa" w:w="487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Восемь архитектурных planes, mandatory core, optional extensions, reference interactions и trust boundaries.</w:t>
            </w:r>
          </w:p>
        </w:tc>
      </w:tr>
      <w:tr>
        <w:tc>
          <w:tcPr>
            <w:tcW w:type="dxa" w:w="141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A3O-2100</w:t>
            </w:r>
          </w:p>
        </w:tc>
        <w:tc>
          <w:tcPr>
            <w:tcW w:type="dxa" w:w="311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Runtime &amp; Edge Architecture</w:t>
            </w:r>
          </w:p>
        </w:tc>
        <w:tc>
          <w:tcPr>
            <w:tcW w:type="dxa" w:w="487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Real-time execution, local state, event fabric, offline/degraded modes, recovery, workload isolation и observability.</w:t>
            </w:r>
          </w:p>
        </w:tc>
      </w:tr>
      <w:tr>
        <w:tc>
          <w:tcPr>
            <w:tcW w:type="dxa" w:w="141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A3O-2200</w:t>
            </w:r>
          </w:p>
        </w:tc>
        <w:tc>
          <w:tcPr>
            <w:tcW w:type="dxa" w:w="311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Policy, Delegation &amp; Human Authority</w:t>
            </w:r>
          </w:p>
        </w:tc>
        <w:tc>
          <w:tcPr>
            <w:tcW w:type="dxa" w:w="487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Machine-executable policies, autonomy levels, mandate, scope, TTL, separation of duties, emergency controls.</w:t>
            </w:r>
          </w:p>
        </w:tc>
      </w:tr>
      <w:tr>
        <w:tc>
          <w:tcPr>
            <w:tcW w:type="dxa" w:w="141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A3O-2300</w:t>
            </w:r>
          </w:p>
        </w:tc>
        <w:tc>
          <w:tcPr>
            <w:tcW w:type="dxa" w:w="311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AI &amp; Cognitive Services</w:t>
            </w:r>
          </w:p>
        </w:tc>
        <w:tc>
          <w:tcPr>
            <w:tcW w:type="dxa" w:w="487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State estimation, planning, recommendations, model provenance, calibration, explainability, tool permissions и rollback.</w:t>
            </w:r>
          </w:p>
        </w:tc>
      </w:tr>
      <w:tr>
        <w:tc>
          <w:tcPr>
            <w:tcW w:type="dxa" w:w="141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A3O-2400</w:t>
            </w:r>
          </w:p>
        </w:tc>
        <w:tc>
          <w:tcPr>
            <w:tcW w:type="dxa" w:w="311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Swarm &amp; Distributed Coordination</w:t>
            </w:r>
          </w:p>
        </w:tc>
        <w:tc>
          <w:tcPr>
            <w:tcW w:type="dxa" w:w="487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P2P identity, discovery, capability exchange, distributed task allocation, leader/leaderless coordination и partition tolerance.</w:t>
            </w:r>
          </w:p>
        </w:tc>
      </w:tr>
      <w:tr>
        <w:tc>
          <w:tcPr>
            <w:tcW w:type="dxa" w:w="141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A3O-2500</w:t>
            </w:r>
          </w:p>
        </w:tc>
        <w:tc>
          <w:tcPr>
            <w:tcW w:type="dxa" w:w="311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Safety, Resilience &amp; Assurance</w:t>
            </w:r>
          </w:p>
        </w:tc>
        <w:tc>
          <w:tcPr>
            <w:tcW w:type="dxa" w:w="487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Safety kernel, ODD, fail-safe/fail-operational behavior, hazards, watchdogs, verification и assurance case.</w:t>
            </w:r>
          </w:p>
        </w:tc>
      </w:tr>
      <w:tr>
        <w:tc>
          <w:tcPr>
            <w:tcW w:type="dxa" w:w="141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A3O-3000</w:t>
            </w:r>
          </w:p>
        </w:tc>
        <w:tc>
          <w:tcPr>
            <w:tcW w:type="dxa" w:w="311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System &amp; Component Architecture</w:t>
            </w:r>
          </w:p>
        </w:tc>
        <w:tc>
          <w:tcPr>
            <w:tcW w:type="dxa" w:w="487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Data/control/evidence planes, components, interfaces, deployment topology, cyber-physical boundaries и operational states.</w:t>
            </w:r>
          </w:p>
        </w:tc>
      </w:tr>
      <w:tr>
        <w:tc>
          <w:tcPr>
            <w:tcW w:type="dxa" w:w="141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A3O-4000</w:t>
            </w:r>
          </w:p>
        </w:tc>
        <w:tc>
          <w:tcPr>
            <w:tcW w:type="dxa" w:w="311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Industry Solution Blueprints</w:t>
            </w:r>
          </w:p>
        </w:tc>
        <w:tc>
          <w:tcPr>
            <w:tcW w:type="dxa" w:w="487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Deployable blueprints and profile packs for manufacturing, logistics, survey, care/response and security/defence.</w:t>
            </w:r>
          </w:p>
        </w:tc>
      </w:tr>
      <w:tr>
        <w:tc>
          <w:tcPr>
            <w:tcW w:type="dxa" w:w="141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A3O-5000</w:t>
            </w:r>
          </w:p>
        </w:tc>
        <w:tc>
          <w:tcPr>
            <w:tcW w:type="dxa" w:w="311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Conformance, Certification &amp; Metrics</w:t>
            </w:r>
          </w:p>
        </w:tc>
        <w:tc>
          <w:tcPr>
            <w:tcW w:type="dxa" w:w="487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Registries, viewpoints, ADR, metrics, test suites, partner certification, evidence requirements и release governance.</w:t>
            </w:r>
          </w:p>
        </w:tc>
      </w:tr>
      <w:tr>
        <w:tc>
          <w:tcPr>
            <w:tcW w:type="dxa" w:w="141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A3O-6000</w:t>
            </w:r>
          </w:p>
        </w:tc>
        <w:tc>
          <w:tcPr>
            <w:tcW w:type="dxa" w:w="311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Governed Learning &amp; Adaptation</w:t>
            </w:r>
          </w:p>
        </w:tc>
        <w:tc>
          <w:tcPr>
            <w:tcW w:type="dxa" w:w="487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Learning only from trusted evidence; simulation gates, policy/model approval, canary, rollback и bounded adaptation.</w:t>
            </w:r>
          </w:p>
        </w:tc>
      </w:tr>
      <w:tr>
        <w:tc>
          <w:tcPr>
            <w:tcW w:type="dxa" w:w="141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A3O-7000</w:t>
            </w:r>
          </w:p>
        </w:tc>
        <w:tc>
          <w:tcPr>
            <w:tcW w:type="dxa" w:w="311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Federated Autonomous Ecosystems</w:t>
            </w:r>
          </w:p>
        </w:tc>
        <w:tc>
          <w:tcPr>
            <w:tcW w:type="dxa" w:w="487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Multi-company, multi-fleet, multi-site and cross-border federation, ownership boundaries, trust domains и data sovereignty.</w:t>
            </w:r>
          </w:p>
        </w:tc>
      </w:tr>
      <w:tr>
        <w:tc>
          <w:tcPr>
            <w:tcW w:type="dxa" w:w="141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A3O-8000</w:t>
            </w:r>
          </w:p>
        </w:tc>
        <w:tc>
          <w:tcPr>
            <w:tcW w:type="dxa" w:w="311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Extreme, Contested &amp; Strategic Operations</w:t>
            </w:r>
          </w:p>
        </w:tc>
        <w:tc>
          <w:tcPr>
            <w:tcW w:type="dxa" w:w="487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Denied communications, disaster zones, arctic, offshore, deep sea, defence and space research profiles.</w:t>
            </w:r>
          </w:p>
        </w:tc>
      </w:tr>
      <w:tr>
        <w:tc>
          <w:tcPr>
            <w:tcW w:type="dxa" w:w="141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A3O-9000</w:t>
            </w:r>
          </w:p>
        </w:tc>
        <w:tc>
          <w:tcPr>
            <w:tcW w:type="dxa" w:w="311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Schemas, SDKs, Annexes &amp; Test Assets</w:t>
            </w:r>
          </w:p>
        </w:tc>
        <w:tc>
          <w:tcPr>
            <w:tcW w:type="dxa" w:w="487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OpenAPI, AsyncAPI, JSON Schema, ontology, SDK, golden datasets, test vectors, SBOM, compliance mappings и release notes.</w:t>
            </w:r>
          </w:p>
        </w:tc>
      </w:tr>
    </w:tbl>
    <w:p>
      <w:pPr>
        <w:spacing w:after="20"/>
      </w:pPr>
    </w:p>
    <w:p>
      <w:pPr>
        <w:pStyle w:val="Heading2"/>
      </w:pPr>
      <w:r>
        <w:t>2.1 Изменённые и новые области</w:t>
      </w:r>
    </w:p>
    <w:p>
      <w:pPr>
        <w:pStyle w:val="ListBullet"/>
        <w:spacing w:after="40"/>
      </w:pPr>
      <w:r>
        <w:t>[NEW] A3O-2400 вводит P2P swarm coordination как самостоятельную нормативную архитектуру.</w:t>
      </w:r>
    </w:p>
    <w:p>
      <w:pPr>
        <w:pStyle w:val="ListBullet"/>
        <w:spacing w:after="40"/>
      </w:pPr>
      <w:r>
        <w:t>[NEW] A3O-2500 отделяет safety kernel, ODD, resilience и assurance case от общей security architecture.</w:t>
      </w:r>
    </w:p>
    <w:p>
      <w:pPr>
        <w:pStyle w:val="ListBullet"/>
        <w:spacing w:after="40"/>
      </w:pPr>
      <w:r>
        <w:t>[UPDATED] A3O-1300 становится modality-neutral и поддерживает process, medical, navigation and industrial telemetry.</w:t>
      </w:r>
    </w:p>
    <w:p>
      <w:pPr>
        <w:pStyle w:val="ListBullet"/>
        <w:spacing w:after="40"/>
      </w:pPr>
      <w:r>
        <w:t>[UPDATED] A3O-1400 вводит Industry Profile Framework вместо перечня security mission profiles.</w:t>
      </w:r>
    </w:p>
    <w:p>
      <w:pPr>
        <w:pStyle w:val="ListBullet"/>
        <w:spacing w:after="40"/>
      </w:pPr>
      <w:r>
        <w:t>[UPDATED] A3O-2200 расширяется от human authorization до delegated authority и autonomy levels.</w:t>
      </w:r>
    </w:p>
    <w:p>
      <w:pPr>
        <w:pStyle w:val="ListBullet"/>
        <w:spacing w:after="40"/>
      </w:pPr>
      <w:r>
        <w:t>[REFOCUSED] A3O-6000 запрещает неконтролируемую self-evolution; допускается governed adaptation.</w:t>
      </w:r>
    </w:p>
    <w:p>
      <w:pPr>
        <w:pStyle w:val="ListBullet"/>
        <w:spacing w:after="40"/>
      </w:pPr>
      <w:r>
        <w:t>[UPDATED] A3O-7000 охватывает multi-organization and multi-fleet federation, sovereignty и ownership boundaries.</w:t>
      </w:r>
    </w:p>
    <w:p>
      <w:pPr>
        <w:pStyle w:val="ListBullet"/>
        <w:spacing w:after="40"/>
      </w:pPr>
      <w:r>
        <w:t>[REFOCUSED] A3O-8000 объединяет extreme/contested/strategic operations; interplanetary themes остаются research profile.</w:t>
      </w:r>
    </w:p>
    <w:p>
      <w:pPr>
        <w:pStyle w:val="Heading1"/>
      </w:pPr>
      <w:r>
        <w:t>3. Canonical metamodel and ontology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608"/>
        <w:gridCol w:w="6803"/>
      </w:tblGrid>
      <w:tr>
        <w:trPr>
          <w:tblHeader w:val="true"/>
        </w:trPr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Объект</w:t>
            </w:r>
          </w:p>
        </w:tc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Определение</w:t>
            </w:r>
          </w:p>
        </w:tc>
      </w:tr>
      <w:tr>
        <w:tc>
          <w:tcPr>
            <w:tcW w:type="dxa" w:w="260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AutonomousEcosystem</w:t>
            </w:r>
          </w:p>
        </w:tc>
        <w:tc>
          <w:tcPr>
            <w:tcW w:type="dxa" w:w="680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Граница координации, trust, policy и assurance.</w:t>
            </w:r>
          </w:p>
        </w:tc>
      </w:tr>
      <w:tr>
        <w:tc>
          <w:tcPr>
            <w:tcW w:type="dxa" w:w="260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AutonomousNode</w:t>
            </w:r>
          </w:p>
        </w:tc>
        <w:tc>
          <w:tcPr>
            <w:tcW w:type="dxa" w:w="680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Физическая или software entity, способная наблюдать, вычислять, перемещаться или действовать.</w:t>
            </w:r>
          </w:p>
        </w:tc>
      </w:tr>
      <w:tr>
        <w:tc>
          <w:tcPr>
            <w:tcW w:type="dxa" w:w="260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Fleet</w:t>
            </w:r>
          </w:p>
        </w:tc>
        <w:tc>
          <w:tcPr>
            <w:tcW w:type="dxa" w:w="680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Административно или операционно управляемая группа nodes.</w:t>
            </w:r>
          </w:p>
        </w:tc>
      </w:tr>
      <w:tr>
        <w:tc>
          <w:tcPr>
            <w:tcW w:type="dxa" w:w="260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Swarm</w:t>
            </w:r>
          </w:p>
        </w:tc>
        <w:tc>
          <w:tcPr>
            <w:tcW w:type="dxa" w:w="680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Динамически координируемая группа nodes с peer interactions.</w:t>
            </w:r>
          </w:p>
        </w:tc>
      </w:tr>
      <w:tr>
        <w:tc>
          <w:tcPr>
            <w:tcW w:type="dxa" w:w="260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Mission</w:t>
            </w:r>
          </w:p>
        </w:tc>
        <w:tc>
          <w:tcPr>
            <w:tcW w:type="dxa" w:w="680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Governed objective с authority, constraints, success and termination criteria.</w:t>
            </w:r>
          </w:p>
        </w:tc>
      </w:tr>
      <w:tr>
        <w:tc>
          <w:tcPr>
            <w:tcW w:type="dxa" w:w="260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Task</w:t>
            </w:r>
          </w:p>
        </w:tc>
        <w:tc>
          <w:tcPr>
            <w:tcW w:type="dxa" w:w="680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Атомарная assignable unit of work.</w:t>
            </w:r>
          </w:p>
        </w:tc>
      </w:tr>
      <w:tr>
        <w:tc>
          <w:tcPr>
            <w:tcW w:type="dxa" w:w="260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Capability</w:t>
            </w:r>
          </w:p>
        </w:tc>
        <w:tc>
          <w:tcPr>
            <w:tcW w:type="dxa" w:w="680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Что node/service способен выполнять при указанных limits.</w:t>
            </w:r>
          </w:p>
        </w:tc>
      </w:tr>
      <w:tr>
        <w:tc>
          <w:tcPr>
            <w:tcW w:type="dxa" w:w="260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Observation</w:t>
            </w:r>
          </w:p>
        </w:tc>
        <w:tc>
          <w:tcPr>
            <w:tcW w:type="dxa" w:w="680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Полученный и нормализованный факт с quality/provenance.</w:t>
            </w:r>
          </w:p>
        </w:tc>
      </w:tr>
      <w:tr>
        <w:tc>
          <w:tcPr>
            <w:tcW w:type="dxa" w:w="260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EntityState</w:t>
            </w:r>
          </w:p>
        </w:tc>
        <w:tc>
          <w:tcPr>
            <w:tcW w:type="dxa" w:w="680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Авторитетная оценка состояния объекта, процесса, среды или человека.</w:t>
            </w:r>
          </w:p>
        </w:tc>
      </w:tr>
      <w:tr>
        <w:tc>
          <w:tcPr>
            <w:tcW w:type="dxa" w:w="260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Intent</w:t>
            </w:r>
          </w:p>
        </w:tc>
        <w:tc>
          <w:tcPr>
            <w:tcW w:type="dxa" w:w="680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Заявленная цель или planned change.</w:t>
            </w:r>
          </w:p>
        </w:tc>
      </w:tr>
      <w:tr>
        <w:tc>
          <w:tcPr>
            <w:tcW w:type="dxa" w:w="260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Policy</w:t>
            </w:r>
          </w:p>
        </w:tc>
        <w:tc>
          <w:tcPr>
            <w:tcW w:type="dxa" w:w="680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Machine-interpretable rule set.</w:t>
            </w:r>
          </w:p>
        </w:tc>
      </w:tr>
      <w:tr>
        <w:tc>
          <w:tcPr>
            <w:tcW w:type="dxa" w:w="260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Delegation</w:t>
            </w:r>
          </w:p>
        </w:tc>
        <w:tc>
          <w:tcPr>
            <w:tcW w:type="dxa" w:w="680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Time/scope/mission-bounded authority grant.</w:t>
            </w:r>
          </w:p>
        </w:tc>
      </w:tr>
      <w:tr>
        <w:tc>
          <w:tcPr>
            <w:tcW w:type="dxa" w:w="260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Action</w:t>
            </w:r>
          </w:p>
        </w:tc>
        <w:tc>
          <w:tcPr>
            <w:tcW w:type="dxa" w:w="680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Запрошенное или выполненное изменение cyber-physical state.</w:t>
            </w:r>
          </w:p>
        </w:tc>
      </w:tr>
      <w:tr>
        <w:tc>
          <w:tcPr>
            <w:tcW w:type="dxa" w:w="260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Outcome</w:t>
            </w:r>
          </w:p>
        </w:tc>
        <w:tc>
          <w:tcPr>
            <w:tcW w:type="dxa" w:w="680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Проверенная связь между objective и фактическим result.</w:t>
            </w:r>
          </w:p>
        </w:tc>
      </w:tr>
      <w:tr>
        <w:tc>
          <w:tcPr>
            <w:tcW w:type="dxa" w:w="260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Evidence</w:t>
            </w:r>
          </w:p>
        </w:tc>
        <w:tc>
          <w:tcPr>
            <w:tcW w:type="dxa" w:w="680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Immutable/append-only record supporting verification or audit.</w:t>
            </w:r>
          </w:p>
        </w:tc>
      </w:tr>
      <w:tr>
        <w:tc>
          <w:tcPr>
            <w:tcW w:type="dxa" w:w="260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TwinEntity</w:t>
            </w:r>
          </w:p>
        </w:tc>
        <w:tc>
          <w:tcPr>
            <w:tcW w:type="dxa" w:w="680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Синхронизированное или simulated representation с явным mode.</w:t>
            </w:r>
          </w:p>
        </w:tc>
      </w:tr>
    </w:tbl>
    <w:p>
      <w:pPr>
        <w:spacing w:after="20"/>
      </w:pPr>
    </w:p>
    <w:p>
      <w:pPr>
        <w:pStyle w:val="Heading2"/>
      </w:pPr>
      <w:r>
        <w:t>3.1 Семантические специализации</w:t>
      </w:r>
    </w:p>
    <w:p>
      <w:pPr>
        <w:keepLines w:val="0"/>
      </w:pPr>
      <w:r>
        <w:rPr>
          <w:i w:val="0"/>
        </w:rPr>
        <w:t>Профиль может специализировать универсальный объект без нарушения core semantics. Например: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154"/>
        <w:gridCol w:w="2381"/>
        <w:gridCol w:w="2381"/>
        <w:gridCol w:w="2494"/>
      </w:tblGrid>
      <w:tr>
        <w:trPr>
          <w:tblHeader w:val="true"/>
        </w:trPr>
        <w:tc>
          <w:tcPr>
            <w:tcW w:type="dxa" w:w="246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Universal object</w:t>
            </w:r>
          </w:p>
        </w:tc>
        <w:tc>
          <w:tcPr>
            <w:tcW w:type="dxa" w:w="246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Security profile</w:t>
            </w:r>
          </w:p>
        </w:tc>
        <w:tc>
          <w:tcPr>
            <w:tcW w:type="dxa" w:w="246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Manufacturing profile</w:t>
            </w:r>
          </w:p>
        </w:tc>
        <w:tc>
          <w:tcPr>
            <w:tcW w:type="dxa" w:w="246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Care/Response profile</w:t>
            </w:r>
          </w:p>
        </w:tc>
      </w:tr>
      <w:tr>
        <w:tc>
          <w:tcPr>
            <w:tcW w:type="dxa" w:w="215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ObservationEvent</w:t>
            </w:r>
          </w:p>
        </w:tc>
        <w:tc>
          <w:tcPr>
            <w:tcW w:type="dxa" w:w="238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DetectionEvent</w:t>
            </w:r>
          </w:p>
        </w:tc>
        <w:tc>
          <w:tcPr>
            <w:tcW w:type="dxa" w:w="238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ProcessObservation</w:t>
            </w:r>
          </w:p>
        </w:tc>
        <w:tc>
          <w:tcPr>
            <w:tcW w:type="dxa" w:w="249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PatientObservation</w:t>
            </w:r>
          </w:p>
        </w:tc>
      </w:tr>
      <w:tr>
        <w:tc>
          <w:tcPr>
            <w:tcW w:type="dxa" w:w="215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EntityState</w:t>
            </w:r>
          </w:p>
        </w:tc>
        <w:tc>
          <w:tcPr>
            <w:tcW w:type="dxa" w:w="238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TrackState</w:t>
            </w:r>
          </w:p>
        </w:tc>
        <w:tc>
          <w:tcPr>
            <w:tcW w:type="dxa" w:w="238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Machine/BatchState</w:t>
            </w:r>
          </w:p>
        </w:tc>
        <w:tc>
          <w:tcPr>
            <w:tcW w:type="dxa" w:w="249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Patient/ResponderState</w:t>
            </w:r>
          </w:p>
        </w:tc>
      </w:tr>
      <w:tr>
        <w:tc>
          <w:tcPr>
            <w:tcW w:type="dxa" w:w="215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RiskAssessment</w:t>
            </w:r>
          </w:p>
        </w:tc>
        <w:tc>
          <w:tcPr>
            <w:tcW w:type="dxa" w:w="238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ThreatAssessment</w:t>
            </w:r>
          </w:p>
        </w:tc>
        <w:tc>
          <w:tcPr>
            <w:tcW w:type="dxa" w:w="238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Safety/QualityRisk</w:t>
            </w:r>
          </w:p>
        </w:tc>
        <w:tc>
          <w:tcPr>
            <w:tcW w:type="dxa" w:w="249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Clinical/OperationalRisk</w:t>
            </w:r>
          </w:p>
        </w:tc>
      </w:tr>
      <w:tr>
        <w:tc>
          <w:tcPr>
            <w:tcW w:type="dxa" w:w="215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ActionCommand</w:t>
            </w:r>
          </w:p>
        </w:tc>
        <w:tc>
          <w:tcPr>
            <w:tcW w:type="dxa" w:w="238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ResponseCommand</w:t>
            </w:r>
          </w:p>
        </w:tc>
        <w:tc>
          <w:tcPr>
            <w:tcW w:type="dxa" w:w="238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ProcessCommand</w:t>
            </w:r>
          </w:p>
        </w:tc>
        <w:tc>
          <w:tcPr>
            <w:tcW w:type="dxa" w:w="249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AssistanceCommand</w:t>
            </w:r>
          </w:p>
        </w:tc>
      </w:tr>
      <w:tr>
        <w:tc>
          <w:tcPr>
            <w:tcW w:type="dxa" w:w="215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EvidencePackage</w:t>
            </w:r>
          </w:p>
        </w:tc>
        <w:tc>
          <w:tcPr>
            <w:tcW w:type="dxa" w:w="238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Incident Evidence</w:t>
            </w:r>
          </w:p>
        </w:tc>
        <w:tc>
          <w:tcPr>
            <w:tcW w:type="dxa" w:w="238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Quality Batch Record</w:t>
            </w:r>
          </w:p>
        </w:tc>
        <w:tc>
          <w:tcPr>
            <w:tcW w:type="dxa" w:w="249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Care/Evacuation Record</w:t>
            </w:r>
          </w:p>
        </w:tc>
      </w:tr>
    </w:tbl>
    <w:p>
      <w:pPr>
        <w:spacing w:after="20"/>
      </w:pPr>
    </w:p>
    <w:p>
      <w:pPr>
        <w:pStyle w:val="Heading1"/>
      </w:pPr>
      <w:r>
        <w:t>4. Autonomous Operations Data Pipeline</w:t>
      </w:r>
    </w:p>
    <w:p>
      <w:pPr>
        <w:keepLines w:val="0"/>
      </w:pPr>
      <w:r>
        <w:rPr>
          <w:i w:val="0"/>
        </w:rPr>
        <w:t>Pipeline SHALL support centralized, edge and P2P execution. Этапы могут физически выполняться на разных nodes, но semantic lineage, identity, quality, policy context и evidence references сохраняются end-to-end.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54"/>
        <w:gridCol w:w="1814"/>
        <w:gridCol w:w="5102"/>
        <w:gridCol w:w="2041"/>
      </w:tblGrid>
      <w:tr>
        <w:trPr>
          <w:tblHeader w:val="true"/>
        </w:trPr>
        <w:tc>
          <w:tcPr>
            <w:tcW w:type="dxa" w:w="246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#</w:t>
            </w:r>
          </w:p>
        </w:tc>
        <w:tc>
          <w:tcPr>
            <w:tcW w:type="dxa" w:w="246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Этап</w:t>
            </w:r>
          </w:p>
        </w:tc>
        <w:tc>
          <w:tcPr>
            <w:tcW w:type="dxa" w:w="246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Обязательная функция</w:t>
            </w:r>
          </w:p>
        </w:tc>
        <w:tc>
          <w:tcPr>
            <w:tcW w:type="dxa" w:w="246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Выходной контракт</w:t>
            </w:r>
          </w:p>
        </w:tc>
      </w:tr>
      <w:tr>
        <w:tc>
          <w:tcPr>
            <w:tcW w:type="dxa" w:w="45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0</w:t>
            </w:r>
          </w:p>
        </w:tc>
        <w:tc>
          <w:tcPr>
            <w:tcW w:type="dxa" w:w="181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Trust Bootstrap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Проверить node identity, runtime/firmware attestation, trusted time, policy и mission context.</w:t>
            </w:r>
          </w:p>
        </w:tc>
        <w:tc>
          <w:tcPr>
            <w:tcW w:type="dxa" w:w="204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NodeIdentityContext</w:t>
            </w:r>
          </w:p>
        </w:tc>
      </w:tr>
      <w:tr>
        <w:tc>
          <w:tcPr>
            <w:tcW w:type="dxa" w:w="45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1</w:t>
            </w:r>
          </w:p>
        </w:tc>
        <w:tc>
          <w:tcPr>
            <w:tcW w:type="dxa" w:w="181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Acquire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Принять телеметрию, событие, сообщение или human input.</w:t>
            </w:r>
          </w:p>
        </w:tc>
        <w:tc>
          <w:tcPr>
            <w:tcW w:type="dxa" w:w="204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RawTelemetryFrame</w:t>
            </w:r>
          </w:p>
        </w:tc>
      </w:tr>
      <w:tr>
        <w:tc>
          <w:tcPr>
            <w:tcW w:type="dxa" w:w="45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2</w:t>
            </w:r>
          </w:p>
        </w:tc>
        <w:tc>
          <w:tcPr>
            <w:tcW w:type="dxa" w:w="181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Normalize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Привести units, timestamps, coordinate/reference frames и vendor schema.</w:t>
            </w:r>
          </w:p>
        </w:tc>
        <w:tc>
          <w:tcPr>
            <w:tcW w:type="dxa" w:w="204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TelemetryEnvelope</w:t>
            </w:r>
          </w:p>
        </w:tc>
      </w:tr>
      <w:tr>
        <w:tc>
          <w:tcPr>
            <w:tcW w:type="dxa" w:w="45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3</w:t>
            </w:r>
          </w:p>
        </w:tc>
        <w:tc>
          <w:tcPr>
            <w:tcW w:type="dxa" w:w="181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Validate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Проверить signature, health, calibration, range, privacy и quality.</w:t>
            </w:r>
          </w:p>
        </w:tc>
        <w:tc>
          <w:tcPr>
            <w:tcW w:type="dxa" w:w="204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ValidatedObservation</w:t>
            </w:r>
          </w:p>
        </w:tc>
      </w:tr>
      <w:tr>
        <w:tc>
          <w:tcPr>
            <w:tcW w:type="dxa" w:w="45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4</w:t>
            </w:r>
          </w:p>
        </w:tc>
        <w:tc>
          <w:tcPr>
            <w:tcW w:type="dxa" w:w="181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Interpret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Извлечь наблюдение, изменение процесса, событие или объект.</w:t>
            </w:r>
          </w:p>
        </w:tc>
        <w:tc>
          <w:tcPr>
            <w:tcW w:type="dxa" w:w="204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ObservationEvent</w:t>
            </w:r>
          </w:p>
        </w:tc>
      </w:tr>
      <w:tr>
        <w:tc>
          <w:tcPr>
            <w:tcW w:type="dxa" w:w="45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5</w:t>
            </w:r>
          </w:p>
        </w:tc>
        <w:tc>
          <w:tcPr>
            <w:tcW w:type="dxa" w:w="181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State Estimation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Обновить состояние машины, объекта, процесса, груза, среды или пациента.</w:t>
            </w:r>
          </w:p>
        </w:tc>
        <w:tc>
          <w:tcPr>
            <w:tcW w:type="dxa" w:w="204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EntityState</w:t>
            </w:r>
          </w:p>
        </w:tc>
      </w:tr>
      <w:tr>
        <w:tc>
          <w:tcPr>
            <w:tcW w:type="dxa" w:w="45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6</w:t>
            </w:r>
          </w:p>
        </w:tc>
        <w:tc>
          <w:tcPr>
            <w:tcW w:type="dxa" w:w="181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Local Context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Связать state с mission, workflow, twin, policy и environment.</w:t>
            </w:r>
          </w:p>
        </w:tc>
        <w:tc>
          <w:tcPr>
            <w:tcW w:type="dxa" w:w="204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ContextState</w:t>
            </w:r>
          </w:p>
        </w:tc>
      </w:tr>
      <w:tr>
        <w:tc>
          <w:tcPr>
            <w:tcW w:type="dxa" w:w="45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7</w:t>
            </w:r>
          </w:p>
        </w:tc>
        <w:tc>
          <w:tcPr>
            <w:tcW w:type="dxa" w:w="181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Peer Exchange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Обменяться state delta, intent, health и capability с доверенными peers.</w:t>
            </w:r>
          </w:p>
        </w:tc>
        <w:tc>
          <w:tcPr>
            <w:tcW w:type="dxa" w:w="204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PeerStateDelta</w:t>
            </w:r>
          </w:p>
        </w:tc>
      </w:tr>
      <w:tr>
        <w:tc>
          <w:tcPr>
            <w:tcW w:type="dxa" w:w="45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8</w:t>
            </w:r>
          </w:p>
        </w:tc>
        <w:tc>
          <w:tcPr>
            <w:tcW w:type="dxa" w:w="181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Collective Model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Сформировать shared local/world state с uncertainty и conflict markers.</w:t>
            </w:r>
          </w:p>
        </w:tc>
        <w:tc>
          <w:tcPr>
            <w:tcW w:type="dxa" w:w="204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SharedWorldState</w:t>
            </w:r>
          </w:p>
        </w:tc>
      </w:tr>
      <w:tr>
        <w:tc>
          <w:tcPr>
            <w:tcW w:type="dxa" w:w="45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9</w:t>
            </w:r>
          </w:p>
        </w:tc>
        <w:tc>
          <w:tcPr>
            <w:tcW w:type="dxa" w:w="181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Intent &amp; Planning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Сформировать mission/workflow plan, ресурсы, constraints и success criteria.</w:t>
            </w:r>
          </w:p>
        </w:tc>
        <w:tc>
          <w:tcPr>
            <w:tcW w:type="dxa" w:w="204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MissionPlan</w:t>
            </w:r>
          </w:p>
        </w:tc>
      </w:tr>
      <w:tr>
        <w:tc>
          <w:tcPr>
            <w:tcW w:type="dxa" w:w="45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10</w:t>
            </w:r>
          </w:p>
        </w:tc>
        <w:tc>
          <w:tcPr>
            <w:tcW w:type="dxa" w:w="181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Task Allocation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Назначить задачи узлам, резервам или sub-swarms.</w:t>
            </w:r>
          </w:p>
        </w:tc>
        <w:tc>
          <w:tcPr>
            <w:tcW w:type="dxa" w:w="204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TaskAssignment</w:t>
            </w:r>
          </w:p>
        </w:tc>
      </w:tr>
      <w:tr>
        <w:tc>
          <w:tcPr>
            <w:tcW w:type="dxa" w:w="45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11</w:t>
            </w:r>
          </w:p>
        </w:tc>
        <w:tc>
          <w:tcPr>
            <w:tcW w:type="dxa" w:w="181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Policy &amp; Safety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Проверить mandate, roles, risk, ODD, safety envelope, scope и TTL.</w:t>
            </w:r>
          </w:p>
        </w:tc>
        <w:tc>
          <w:tcPr>
            <w:tcW w:type="dxa" w:w="204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PolicyDecision</w:t>
            </w:r>
          </w:p>
        </w:tc>
      </w:tr>
      <w:tr>
        <w:tc>
          <w:tcPr>
            <w:tcW w:type="dxa" w:w="45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12</w:t>
            </w:r>
          </w:p>
        </w:tc>
        <w:tc>
          <w:tcPr>
            <w:tcW w:type="dxa" w:w="181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Execute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Отправить bounded, idempotent command через разрешённый adapter.</w:t>
            </w:r>
          </w:p>
        </w:tc>
        <w:tc>
          <w:tcPr>
            <w:tcW w:type="dxa" w:w="204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ActionCommand</w:t>
            </w:r>
          </w:p>
        </w:tc>
      </w:tr>
      <w:tr>
        <w:tc>
          <w:tcPr>
            <w:tcW w:type="dxa" w:w="45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13</w:t>
            </w:r>
          </w:p>
        </w:tc>
        <w:tc>
          <w:tcPr>
            <w:tcW w:type="dxa" w:w="181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Feedback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Получить acknowledgement, telemetry и фактическое состояние.</w:t>
            </w:r>
          </w:p>
        </w:tc>
        <w:tc>
          <w:tcPr>
            <w:tcW w:type="dxa" w:w="204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ActionFeedback</w:t>
            </w:r>
          </w:p>
        </w:tc>
      </w:tr>
      <w:tr>
        <w:tc>
          <w:tcPr>
            <w:tcW w:type="dxa" w:w="45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14</w:t>
            </w:r>
          </w:p>
        </w:tc>
        <w:tc>
          <w:tcPr>
            <w:tcW w:type="dxa" w:w="181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Verify Outcome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Сопоставить цель и результат; оценить residual risk и uncertainty.</w:t>
            </w:r>
          </w:p>
        </w:tc>
        <w:tc>
          <w:tcPr>
            <w:tcW w:type="dxa" w:w="204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OutcomeAssessment</w:t>
            </w:r>
          </w:p>
        </w:tc>
      </w:tr>
      <w:tr>
        <w:tc>
          <w:tcPr>
            <w:tcW w:type="dxa" w:w="45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15</w:t>
            </w:r>
          </w:p>
        </w:tc>
        <w:tc>
          <w:tcPr>
            <w:tcW w:type="dxa" w:w="181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Prove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Сформировать evidence fragment/package с provenance, versions и signatures.</w:t>
            </w:r>
          </w:p>
        </w:tc>
        <w:tc>
          <w:tcPr>
            <w:tcW w:type="dxa" w:w="204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EvidenceFragment / EvidencePackage</w:t>
            </w:r>
          </w:p>
        </w:tc>
      </w:tr>
      <w:tr>
        <w:tc>
          <w:tcPr>
            <w:tcW w:type="dxa" w:w="45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16</w:t>
            </w:r>
          </w:p>
        </w:tc>
        <w:tc>
          <w:tcPr>
            <w:tcW w:type="dxa" w:w="181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Learn &amp; Synchronize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Подготовить learning candidate; выполнить governed sync и reconciliation.</w:t>
            </w:r>
          </w:p>
        </w:tc>
        <w:tc>
          <w:tcPr>
            <w:tcW w:type="dxa" w:w="204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LearningCandidate / SyncRecord</w:t>
            </w:r>
          </w:p>
        </w:tc>
      </w:tr>
    </w:tbl>
    <w:p>
      <w:pPr>
        <w:spacing w:after="20"/>
      </w:pPr>
    </w:p>
    <w:p>
      <w:pPr>
        <w:pStyle w:val="Heading2"/>
      </w:pPr>
      <w:r>
        <w:t>4.1 Processing invariants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304"/>
        <w:gridCol w:w="8107"/>
      </w:tblGrid>
      <w:tr>
        <w:trPr>
          <w:tblHeader w:val="true"/>
        </w:trPr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ID</w:t>
            </w:r>
          </w:p>
        </w:tc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Requirement</w:t>
            </w:r>
          </w:p>
        </w:tc>
      </w:tr>
      <w:tr>
        <w:tc>
          <w:tcPr>
            <w:tcW w:type="dxa" w:w="130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DFP-001</w:t>
            </w:r>
          </w:p>
        </w:tc>
        <w:tc>
          <w:tcPr>
            <w:tcW w:type="dxa" w:w="810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Every transformation SHALL preserve source identity, schema version and provenance.</w:t>
            </w:r>
          </w:p>
        </w:tc>
      </w:tr>
      <w:tr>
        <w:tc>
          <w:tcPr>
            <w:tcW w:type="dxa" w:w="130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DFP-002</w:t>
            </w:r>
          </w:p>
        </w:tc>
        <w:tc>
          <w:tcPr>
            <w:tcW w:type="dxa" w:w="810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Every state estimate SHALL expose quality/uncertainty and source references.</w:t>
            </w:r>
          </w:p>
        </w:tc>
      </w:tr>
      <w:tr>
        <w:tc>
          <w:tcPr>
            <w:tcW w:type="dxa" w:w="130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DFP-003</w:t>
            </w:r>
          </w:p>
        </w:tc>
        <w:tc>
          <w:tcPr>
            <w:tcW w:type="dxa" w:w="810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Peer exchange SHALL use replay/reconciliation semantics appropriate to the profile.</w:t>
            </w:r>
          </w:p>
        </w:tc>
      </w:tr>
      <w:tr>
        <w:tc>
          <w:tcPr>
            <w:tcW w:type="dxa" w:w="130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DFP-004</w:t>
            </w:r>
          </w:p>
        </w:tc>
        <w:tc>
          <w:tcPr>
            <w:tcW w:type="dxa" w:w="810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Policy/Safety decisions SHALL bind to the exact mission, action parameters and validity window.</w:t>
            </w:r>
          </w:p>
        </w:tc>
      </w:tr>
      <w:tr>
        <w:tc>
          <w:tcPr>
            <w:tcW w:type="dxa" w:w="130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DFP-005</w:t>
            </w:r>
          </w:p>
        </w:tc>
        <w:tc>
          <w:tcPr>
            <w:tcW w:type="dxa" w:w="810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Outcome SHALL NOT be marked successful solely from command acknowledgement.</w:t>
            </w:r>
          </w:p>
        </w:tc>
      </w:tr>
      <w:tr>
        <w:tc>
          <w:tcPr>
            <w:tcW w:type="dxa" w:w="130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DFP-006</w:t>
            </w:r>
          </w:p>
        </w:tc>
        <w:tc>
          <w:tcPr>
            <w:tcW w:type="dxa" w:w="810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Learning candidate SHALL be isolated from operational deployment until governance approval.</w:t>
            </w:r>
          </w:p>
        </w:tc>
      </w:tr>
      <w:tr>
        <w:tc>
          <w:tcPr>
            <w:tcW w:type="dxa" w:w="130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DFP-007</w:t>
            </w:r>
          </w:p>
        </w:tc>
        <w:tc>
          <w:tcPr>
            <w:tcW w:type="dxa" w:w="810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Privacy/classification SHALL be preserved across federation and evidence export.</w:t>
            </w:r>
          </w:p>
        </w:tc>
      </w:tr>
    </w:tbl>
    <w:p>
      <w:pPr>
        <w:spacing w:after="20"/>
      </w:pPr>
    </w:p>
    <w:p>
      <w:pPr>
        <w:pStyle w:val="Heading1"/>
      </w:pPr>
      <w:r>
        <w:t>5. Canonical information contracts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948"/>
        <w:gridCol w:w="6463"/>
      </w:tblGrid>
      <w:tr>
        <w:trPr>
          <w:tblHeader w:val="true"/>
        </w:trPr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Контракт</w:t>
            </w:r>
          </w:p>
        </w:tc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Минимальные поля</w:t>
            </w:r>
          </w:p>
        </w:tc>
      </w:tr>
      <w:tr>
        <w:tc>
          <w:tcPr>
            <w:tcW w:type="dxa" w:w="294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NodeIdentityContext</w:t>
            </w:r>
          </w:p>
        </w:tc>
        <w:tc>
          <w:tcPr>
            <w:tcW w:type="dxa" w:w="646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node_id, owner_domain, credentials, attestation, runtime_version, trust_state, mission_membership</w:t>
            </w:r>
          </w:p>
        </w:tc>
      </w:tr>
      <w:tr>
        <w:tc>
          <w:tcPr>
            <w:tcW w:type="dxa" w:w="294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TelemetryEnvelope</w:t>
            </w:r>
          </w:p>
        </w:tc>
        <w:tc>
          <w:tcPr>
            <w:tcW w:type="dxa" w:w="646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message_id, source_node_id, modality, semantic_type, timestamp, unit, reference_frame, payload, quality, uncertainty, signature, provenance</w:t>
            </w:r>
          </w:p>
        </w:tc>
      </w:tr>
      <w:tr>
        <w:tc>
          <w:tcPr>
            <w:tcW w:type="dxa" w:w="294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EntityState</w:t>
            </w:r>
          </w:p>
        </w:tc>
        <w:tc>
          <w:tcPr>
            <w:tcW w:type="dxa" w:w="646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entity_id, state_vector, process_state, uncertainty, lifecycle, source_refs, domain/profile extensions</w:t>
            </w:r>
          </w:p>
        </w:tc>
      </w:tr>
      <w:tr>
        <w:tc>
          <w:tcPr>
            <w:tcW w:type="dxa" w:w="294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PeerStateDelta</w:t>
            </w:r>
          </w:p>
        </w:tc>
        <w:tc>
          <w:tcPr>
            <w:tcW w:type="dxa" w:w="646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producer, recipients/scope, vector clock, state changes, quality, conflict markers, evidence refs</w:t>
            </w:r>
          </w:p>
        </w:tc>
      </w:tr>
      <w:tr>
        <w:tc>
          <w:tcPr>
            <w:tcW w:type="dxa" w:w="294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CapabilityAdvertisement</w:t>
            </w:r>
          </w:p>
        </w:tc>
        <w:tc>
          <w:tcPr>
            <w:tcW w:type="dxa" w:w="646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capability_id, limits, payload, mobility, energy, compute, communication, workload, safety restrictions</w:t>
            </w:r>
          </w:p>
        </w:tc>
      </w:tr>
      <w:tr>
        <w:tc>
          <w:tcPr>
            <w:tcW w:type="dxa" w:w="294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SharedWorldState</w:t>
            </w:r>
          </w:p>
        </w:tc>
        <w:tc>
          <w:tcPr>
            <w:tcW w:type="dxa" w:w="646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participants, entities, topology, confidence, unresolved conflicts, age, lineage</w:t>
            </w:r>
          </w:p>
        </w:tc>
      </w:tr>
      <w:tr>
        <w:tc>
          <w:tcPr>
            <w:tcW w:type="dxa" w:w="294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MissionIntent</w:t>
            </w:r>
          </w:p>
        </w:tc>
        <w:tc>
          <w:tcPr>
            <w:tcW w:type="dxa" w:w="646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objective, priority, constraints, authority, success criteria, termination criteria</w:t>
            </w:r>
          </w:p>
        </w:tc>
      </w:tr>
      <w:tr>
        <w:tc>
          <w:tcPr>
            <w:tcW w:type="dxa" w:w="294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MissionPlan</w:t>
            </w:r>
          </w:p>
        </w:tc>
        <w:tc>
          <w:tcPr>
            <w:tcW w:type="dxa" w:w="646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tasks, dependencies, resources, alternatives, risk, expected outcomes, planning provenance</w:t>
            </w:r>
          </w:p>
        </w:tc>
      </w:tr>
      <w:tr>
        <w:tc>
          <w:tcPr>
            <w:tcW w:type="dxa" w:w="294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TaskAssignment</w:t>
            </w:r>
          </w:p>
        </w:tc>
        <w:tc>
          <w:tcPr>
            <w:tcW w:type="dxa" w:w="646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task_id, assignee, backup, validity window, required capability, acceptance state</w:t>
            </w:r>
          </w:p>
        </w:tc>
      </w:tr>
      <w:tr>
        <w:tc>
          <w:tcPr>
            <w:tcW w:type="dxa" w:w="294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PolicyDecision</w:t>
            </w:r>
          </w:p>
        </w:tc>
        <w:tc>
          <w:tcPr>
            <w:tcW w:type="dxa" w:w="646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allow/deny/conditional, policy version, mandate, scope, TTL, constraints, approver, signature</w:t>
            </w:r>
          </w:p>
        </w:tc>
      </w:tr>
      <w:tr>
        <w:tc>
          <w:tcPr>
            <w:tcW w:type="dxa" w:w="294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ActionCommand</w:t>
            </w:r>
          </w:p>
        </w:tc>
        <w:tc>
          <w:tcPr>
            <w:tcW w:type="dxa" w:w="646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idempotency key, target adapter/node, bounded parameters, validity window, safety preconditions</w:t>
            </w:r>
          </w:p>
        </w:tc>
      </w:tr>
      <w:tr>
        <w:tc>
          <w:tcPr>
            <w:tcW w:type="dxa" w:w="294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ActionFeedback</w:t>
            </w:r>
          </w:p>
        </w:tc>
        <w:tc>
          <w:tcPr>
            <w:tcW w:type="dxa" w:w="646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ack, execution state, telemetry, failure code, resource impact, observed outcome</w:t>
            </w:r>
          </w:p>
        </w:tc>
      </w:tr>
      <w:tr>
        <w:tc>
          <w:tcPr>
            <w:tcW w:type="dxa" w:w="294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OutcomeAssessment</w:t>
            </w:r>
          </w:p>
        </w:tc>
        <w:tc>
          <w:tcPr>
            <w:tcW w:type="dxa" w:w="646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objective result, confidence, residual risk, side effects, verification method</w:t>
            </w:r>
          </w:p>
        </w:tc>
      </w:tr>
      <w:tr>
        <w:tc>
          <w:tcPr>
            <w:tcW w:type="dxa" w:w="294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EvidenceFragment</w:t>
            </w:r>
          </w:p>
        </w:tc>
        <w:tc>
          <w:tcPr>
            <w:tcW w:type="dxa" w:w="646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producer, event type, canonical refs, hashes/signatures, retention class, merge instructions</w:t>
            </w:r>
          </w:p>
        </w:tc>
      </w:tr>
      <w:tr>
        <w:tc>
          <w:tcPr>
            <w:tcW w:type="dxa" w:w="294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EvidencePackage</w:t>
            </w:r>
          </w:p>
        </w:tc>
        <w:tc>
          <w:tcPr>
            <w:tcW w:type="dxa" w:w="646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episode graph, manifest, records, media, verification instructions, classification, export policy</w:t>
            </w:r>
          </w:p>
        </w:tc>
      </w:tr>
    </w:tbl>
    <w:p>
      <w:pPr>
        <w:spacing w:after="20"/>
      </w:pPr>
    </w:p>
    <w:p>
      <w:pPr>
        <w:pStyle w:val="Heading2"/>
      </w:pPr>
      <w:r>
        <w:t>5.1 Telemetry modality registry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6"/>
            <w:shd w:fill="F4F8FA"/>
            <w:tcMar>
              <w:top w:w="140" w:type="dxa"/>
              <w:start w:w="180" w:type="dxa"/>
              <w:bottom w:w="140" w:type="dxa"/>
              <w:end w:w="180" w:type="dxa"/>
            </w:tcMar>
          </w:tcPr>
          <w:p>
            <w:pPr>
              <w:pStyle w:val="A3OCode"/>
            </w:pPr>
            <w:r/>
            <w:r>
              <w:t>RF · RADAR · IMAGE · VIDEO · THERMAL · LIDAR · SONAR</w:t>
            </w:r>
          </w:p>
          <w:p>
            <w:pPr>
              <w:pStyle w:val="A3OCode"/>
            </w:pPr>
            <w:r>
              <w:t>POSITION · VELOCITY · ACCELERATION · VIBRATION · TEMPERATURE · PRESSURE · ENERGY</w:t>
            </w:r>
          </w:p>
          <w:p>
            <w:pPr>
              <w:pStyle w:val="A3OCode"/>
            </w:pPr>
            <w:r>
              <w:t>BIOMETRIC · PROCESS_STATE · MATERIAL_STATE · NAVIGATION · MANUAL_INPUT · EXTERNAL_SYSTEM</w:t>
            </w:r>
          </w:p>
        </w:tc>
      </w:tr>
    </w:tbl>
    <w:p>
      <w:pPr>
        <w:spacing w:after="0"/>
      </w:pPr>
    </w:p>
    <w:p>
      <w:pPr>
        <w:pStyle w:val="Heading2"/>
      </w:pPr>
      <w:r>
        <w:t>5.2 Contract versioning</w:t>
      </w:r>
    </w:p>
    <w:p>
      <w:pPr>
        <w:pStyle w:val="ListBullet"/>
        <w:spacing w:after="40"/>
      </w:pPr>
      <w:r>
        <w:t>Major version — incompatible semantic or structural change; requires compatibility profile and migration.</w:t>
      </w:r>
    </w:p>
    <w:p>
      <w:pPr>
        <w:pStyle w:val="ListBullet"/>
        <w:spacing w:after="40"/>
      </w:pPr>
      <w:r>
        <w:t>Minor version — backward-compatible optional field or constraint refinement.</w:t>
      </w:r>
    </w:p>
    <w:p>
      <w:pPr>
        <w:pStyle w:val="ListBullet"/>
        <w:spacing w:after="40"/>
      </w:pPr>
      <w:r>
        <w:t>Patch — documentation or validation correction without semantic change.</w:t>
      </w:r>
    </w:p>
    <w:p>
      <w:pPr>
        <w:pStyle w:val="ListBullet"/>
        <w:spacing w:after="40"/>
      </w:pPr>
      <w:r>
        <w:t>A node SHALL advertise supported schema ranges during enrollment/capability exchange.</w:t>
      </w:r>
    </w:p>
    <w:p>
      <w:pPr>
        <w:pStyle w:val="ListBullet"/>
        <w:spacing w:after="40"/>
      </w:pPr>
      <w:r>
        <w:t>Unknown mandatory fields or policy-critical semantics SHALL cause quarantine or explicit non-conformance, not silent discard.</w:t>
      </w:r>
    </w:p>
    <w:p>
      <w:pPr>
        <w:pStyle w:val="Heading1"/>
      </w:pPr>
      <w:r>
        <w:t>6. Reference Architecture planes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061"/>
        <w:gridCol w:w="6350"/>
      </w:tblGrid>
      <w:tr>
        <w:trPr>
          <w:tblHeader w:val="true"/>
        </w:trPr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Плоскость</w:t>
            </w:r>
          </w:p>
        </w:tc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Нормативная ответственность</w:t>
            </w:r>
          </w:p>
        </w:tc>
      </w:tr>
      <w:tr>
        <w:tc>
          <w:tcPr>
            <w:tcW w:type="dxa" w:w="30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Trust &amp; Identity Plane</w:t>
            </w:r>
          </w:p>
        </w:tc>
        <w:tc>
          <w:tcPr>
            <w:tcW w:type="dxa" w:w="63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Идентичность устройств, workloads, людей и организаций; attestation, trusted time, credentials и trust state.</w:t>
            </w:r>
          </w:p>
        </w:tc>
      </w:tr>
      <w:tr>
        <w:tc>
          <w:tcPr>
            <w:tcW w:type="dxa" w:w="30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Data &amp; Perception Plane</w:t>
            </w:r>
          </w:p>
        </w:tc>
        <w:tc>
          <w:tcPr>
            <w:tcW w:type="dxa" w:w="63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Vendor adapters, универсальные contracts, validation, quality, provenance, time/space normalization.</w:t>
            </w:r>
          </w:p>
        </w:tc>
      </w:tr>
      <w:tr>
        <w:tc>
          <w:tcPr>
            <w:tcW w:type="dxa" w:w="30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State &amp; Knowledge Plane</w:t>
            </w:r>
          </w:p>
        </w:tc>
        <w:tc>
          <w:tcPr>
            <w:tcW w:type="dxa" w:w="63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EntityState, process state, world model, operational knowledge, twin synchronization и uncertainty.</w:t>
            </w:r>
          </w:p>
        </w:tc>
      </w:tr>
      <w:tr>
        <w:tc>
          <w:tcPr>
            <w:tcW w:type="dxa" w:w="30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Swarm &amp; Coordination Plane</w:t>
            </w:r>
          </w:p>
        </w:tc>
        <w:tc>
          <w:tcPr>
            <w:tcW w:type="dxa" w:w="63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P2P discovery, capability exchange, task allocation, mesh state, partition operation и reconciliation.</w:t>
            </w:r>
          </w:p>
        </w:tc>
      </w:tr>
      <w:tr>
        <w:tc>
          <w:tcPr>
            <w:tcW w:type="dxa" w:w="30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Decision &amp; Policy Plane</w:t>
            </w:r>
          </w:p>
        </w:tc>
        <w:tc>
          <w:tcPr>
            <w:tcW w:type="dxa" w:w="63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Mission planning, AI/cognitive services, policy evaluation, delegated authority и human governance.</w:t>
            </w:r>
          </w:p>
        </w:tc>
      </w:tr>
      <w:tr>
        <w:tc>
          <w:tcPr>
            <w:tcW w:type="dxa" w:w="30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Action &amp; Control Plane</w:t>
            </w:r>
          </w:p>
        </w:tc>
        <w:tc>
          <w:tcPr>
            <w:tcW w:type="dxa" w:w="63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Bounded commands, safety interlocks, execution supervision, feedback и outcome verification.</w:t>
            </w:r>
          </w:p>
        </w:tc>
      </w:tr>
      <w:tr>
        <w:tc>
          <w:tcPr>
            <w:tcW w:type="dxa" w:w="30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Evidence &amp; Assurance Plane</w:t>
            </w:r>
          </w:p>
        </w:tc>
        <w:tc>
          <w:tcPr>
            <w:tcW w:type="dxa" w:w="63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Append-only records, signatures, evidence graph, replay, verification, audit и certification packages.</w:t>
            </w:r>
          </w:p>
        </w:tc>
      </w:tr>
      <w:tr>
        <w:tc>
          <w:tcPr>
            <w:tcW w:type="dxa" w:w="30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Experience &amp; Integration Plane</w:t>
            </w:r>
          </w:p>
        </w:tc>
        <w:tc>
          <w:tcPr>
            <w:tcW w:type="dxa" w:w="63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Operator/engineer UX, SDK, partner portal, API gateway, external enterprise/mission systems.</w:t>
            </w:r>
          </w:p>
        </w:tc>
      </w:tr>
    </w:tbl>
    <w:p>
      <w:pPr>
        <w:spacing w:after="20"/>
      </w:pPr>
    </w:p>
    <w:p>
      <w:pPr>
        <w:pStyle w:val="Heading2"/>
      </w:pPr>
      <w:r>
        <w:t>6.1 Trust boundaries</w:t>
      </w:r>
    </w:p>
    <w:p>
      <w:pPr>
        <w:pStyle w:val="ListBullet"/>
        <w:spacing w:after="40"/>
      </w:pPr>
      <w:r>
        <w:t>External device/vendor boundary — raw protocol is untrusted until identity, schema and quality validation.</w:t>
      </w:r>
    </w:p>
    <w:p>
      <w:pPr>
        <w:pStyle w:val="ListBullet"/>
        <w:spacing w:after="40"/>
      </w:pPr>
      <w:r>
        <w:t>AI boundary — model output is untrusted recommendation until policy/safety evaluation.</w:t>
      </w:r>
    </w:p>
    <w:p>
      <w:pPr>
        <w:pStyle w:val="ListBullet"/>
        <w:spacing w:after="40"/>
      </w:pPr>
      <w:r>
        <w:t>Human boundary — identity and role are verified; manual input is evidence-bearing but not automatically correct.</w:t>
      </w:r>
    </w:p>
    <w:p>
      <w:pPr>
        <w:pStyle w:val="ListBullet"/>
        <w:spacing w:after="40"/>
      </w:pPr>
      <w:r>
        <w:t>Peer/swarm boundary — authenticated peer is not implicitly authorized for every mission/task.</w:t>
      </w:r>
    </w:p>
    <w:p>
      <w:pPr>
        <w:pStyle w:val="ListBullet"/>
        <w:spacing w:after="40"/>
      </w:pPr>
      <w:r>
        <w:t>Actuator boundary — command adapter validates authority, parameters, TTL and safety interlocks.</w:t>
      </w:r>
    </w:p>
    <w:p>
      <w:pPr>
        <w:pStyle w:val="ListBullet"/>
        <w:spacing w:after="40"/>
      </w:pPr>
      <w:r>
        <w:t>Federation boundary — ownership, classification, privacy and policy constraints survive exchange.</w:t>
      </w:r>
    </w:p>
    <w:p>
      <w:pPr>
        <w:pStyle w:val="Heading1"/>
      </w:pPr>
      <w:r>
        <w:t>7. Runtime, edge and deployment profiles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835"/>
        <w:gridCol w:w="6576"/>
      </w:tblGrid>
      <w:tr>
        <w:trPr>
          <w:tblHeader w:val="true"/>
        </w:trPr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Профиль</w:t>
            </w:r>
          </w:p>
        </w:tc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Минимальный runtime behavior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Connected Lite</w:t>
            </w:r>
          </w:p>
        </w:tc>
        <w:tc>
          <w:tcPr>
            <w:tcW w:type="dxa" w:w="657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Cloud-assisted state/analytics; local buffering and basic evidence; no critical action without approved local runtime.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Edge Site</w:t>
            </w:r>
          </w:p>
        </w:tc>
        <w:tc>
          <w:tcPr>
            <w:tcW w:type="dxa" w:w="657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Full local data/state/policy/evidence/execution services; deterministic safe degraded behavior.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Mobile Swarm</w:t>
            </w:r>
          </w:p>
        </w:tc>
        <w:tc>
          <w:tcPr>
            <w:tcW w:type="dxa" w:w="657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Peer mesh, local authority, distributed task allocation and topology-aware evidence.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Hybrid Federation</w:t>
            </w:r>
          </w:p>
        </w:tc>
        <w:tc>
          <w:tcPr>
            <w:tcW w:type="dxa" w:w="657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Multiple sites/fleets with supervisory services; local authority and ownership remain explicit.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Simulation &amp; Training</w:t>
            </w:r>
          </w:p>
        </w:tc>
        <w:tc>
          <w:tcPr>
            <w:tcW w:type="dxa" w:w="657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Separate identities, data namespace and execution adapters; SHALL NOT emit live ActionCommand.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Engineering Twin</w:t>
            </w:r>
          </w:p>
        </w:tc>
        <w:tc>
          <w:tcPr>
            <w:tcW w:type="dxa" w:w="657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Design/survey/coverage configuration; not authoritative live state unless validated synchronization is active.</w:t>
            </w:r>
          </w:p>
        </w:tc>
      </w:tr>
    </w:tbl>
    <w:p>
      <w:pPr>
        <w:spacing w:after="20"/>
      </w:pPr>
    </w:p>
    <w:p>
      <w:pPr>
        <w:pStyle w:val="Heading2"/>
      </w:pPr>
      <w:r>
        <w:t>7.1 Partition state machine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268"/>
        <w:gridCol w:w="7143"/>
      </w:tblGrid>
      <w:tr>
        <w:trPr>
          <w:tblHeader w:val="true"/>
        </w:trPr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State</w:t>
            </w:r>
          </w:p>
        </w:tc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Required behavior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CONNECTED</w:t>
            </w:r>
          </w:p>
        </w:tc>
        <w:tc>
          <w:tcPr>
            <w:tcW w:type="dxa" w:w="714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Normal operation and synchronization.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DEGRADED</w:t>
            </w:r>
          </w:p>
        </w:tc>
        <w:tc>
          <w:tcPr>
            <w:tcW w:type="dxa" w:w="714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Reduced bandwidth/latency; prioritize mission/safety/evidence traffic.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PARTITIONED</w:t>
            </w:r>
          </w:p>
        </w:tc>
        <w:tc>
          <w:tcPr>
            <w:tcW w:type="dxa" w:w="714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Operate only within delegated policy and local safety envelope.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ISOLATED</w:t>
            </w:r>
          </w:p>
        </w:tc>
        <w:tc>
          <w:tcPr>
            <w:tcW w:type="dxa" w:w="714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No trusted peers/authority; execute safe profile-specific fallback.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RECONCILING</w:t>
            </w:r>
          </w:p>
        </w:tc>
        <w:tc>
          <w:tcPr>
            <w:tcW w:type="dxa" w:w="714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Exchange state/evidence, preserve conflicts and apply governed merge.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RESTORED</w:t>
            </w:r>
          </w:p>
        </w:tc>
        <w:tc>
          <w:tcPr>
            <w:tcW w:type="dxa" w:w="714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Return to approved synchronized mode after verification.</w:t>
            </w:r>
          </w:p>
        </w:tc>
      </w:tr>
    </w:tbl>
    <w:p>
      <w:pPr>
        <w:spacing w:after="20"/>
      </w:pPr>
    </w:p>
    <w:p>
      <w:pPr>
        <w:pStyle w:val="Heading1"/>
      </w:pPr>
      <w:r>
        <w:t>8. Policy, delegation and autonomy levels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721"/>
        <w:gridCol w:w="6690"/>
      </w:tblGrid>
      <w:tr>
        <w:trPr>
          <w:tblHeader w:val="true"/>
        </w:trPr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Уровень</w:t>
            </w:r>
          </w:p>
        </w:tc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Definition</w:t>
            </w:r>
          </w:p>
        </w:tc>
      </w:tr>
      <w:tr>
        <w:tc>
          <w:tcPr>
            <w:tcW w:type="dxa" w:w="272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L0 Manual</w:t>
            </w:r>
          </w:p>
        </w:tc>
        <w:tc>
          <w:tcPr>
            <w:tcW w:type="dxa" w:w="669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Direct human control.</w:t>
            </w:r>
          </w:p>
        </w:tc>
      </w:tr>
      <w:tr>
        <w:tc>
          <w:tcPr>
            <w:tcW w:type="dxa" w:w="272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L1 Assisted</w:t>
            </w:r>
          </w:p>
        </w:tc>
        <w:tc>
          <w:tcPr>
            <w:tcW w:type="dxa" w:w="669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System provides analysis/recommendation only.</w:t>
            </w:r>
          </w:p>
        </w:tc>
      </w:tr>
      <w:tr>
        <w:tc>
          <w:tcPr>
            <w:tcW w:type="dxa" w:w="272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L2 Supervised</w:t>
            </w:r>
          </w:p>
        </w:tc>
        <w:tc>
          <w:tcPr>
            <w:tcW w:type="dxa" w:w="669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Action requires explicit confirmation.</w:t>
            </w:r>
          </w:p>
        </w:tc>
      </w:tr>
      <w:tr>
        <w:tc>
          <w:tcPr>
            <w:tcW w:type="dxa" w:w="272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L3 Delegated</w:t>
            </w:r>
          </w:p>
        </w:tc>
        <w:tc>
          <w:tcPr>
            <w:tcW w:type="dxa" w:w="669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Autonomous action within mission/scope/time bounded mandate.</w:t>
            </w:r>
          </w:p>
        </w:tc>
      </w:tr>
      <w:tr>
        <w:tc>
          <w:tcPr>
            <w:tcW w:type="dxa" w:w="272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L4 Coordinated Autonomous</w:t>
            </w:r>
          </w:p>
        </w:tc>
        <w:tc>
          <w:tcPr>
            <w:tcW w:type="dxa" w:w="669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Multiple nodes coordinate within approved policy/ODD.</w:t>
            </w:r>
          </w:p>
        </w:tc>
      </w:tr>
      <w:tr>
        <w:tc>
          <w:tcPr>
            <w:tcW w:type="dxa" w:w="272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L5 Certified Autonomous Domain</w:t>
            </w:r>
          </w:p>
        </w:tc>
        <w:tc>
          <w:tcPr>
            <w:tcW w:type="dxa" w:w="669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Autonomous operation within independently assessed domain and assurance case.</w:t>
            </w:r>
          </w:p>
        </w:tc>
      </w:tr>
    </w:tbl>
    <w:p>
      <w:pPr>
        <w:spacing w:after="20"/>
      </w:pP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304"/>
        <w:gridCol w:w="8107"/>
      </w:tblGrid>
      <w:tr>
        <w:trPr>
          <w:tblHeader w:val="true"/>
        </w:trPr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ID</w:t>
            </w:r>
          </w:p>
        </w:tc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Requirement</w:t>
            </w:r>
          </w:p>
        </w:tc>
      </w:tr>
      <w:tr>
        <w:tc>
          <w:tcPr>
            <w:tcW w:type="dxa" w:w="130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POL-001</w:t>
            </w:r>
          </w:p>
        </w:tc>
        <w:tc>
          <w:tcPr>
            <w:tcW w:type="dxa" w:w="810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Every operational action SHALL bind to mission, authority, scope and validity window.</w:t>
            </w:r>
          </w:p>
        </w:tc>
      </w:tr>
      <w:tr>
        <w:tc>
          <w:tcPr>
            <w:tcW w:type="dxa" w:w="130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POL-002</w:t>
            </w:r>
          </w:p>
        </w:tc>
        <w:tc>
          <w:tcPr>
            <w:tcW w:type="dxa" w:w="810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Delegation SHALL be revocable and SHALL NOT be transferable unless explicitly permitted.</w:t>
            </w:r>
          </w:p>
        </w:tc>
      </w:tr>
      <w:tr>
        <w:tc>
          <w:tcPr>
            <w:tcW w:type="dxa" w:w="130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POL-003</w:t>
            </w:r>
          </w:p>
        </w:tc>
        <w:tc>
          <w:tcPr>
            <w:tcW w:type="dxa" w:w="810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Policy conflict SHALL resolve to the safer/more restrictive outcome unless profile defines a verified alternative.</w:t>
            </w:r>
          </w:p>
        </w:tc>
      </w:tr>
      <w:tr>
        <w:tc>
          <w:tcPr>
            <w:tcW w:type="dxa" w:w="130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POL-004</w:t>
            </w:r>
          </w:p>
        </w:tc>
        <w:tc>
          <w:tcPr>
            <w:tcW w:type="dxa" w:w="810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Human override SHALL be recorded and SHALL NOT bypass immutable safety constraints.</w:t>
            </w:r>
          </w:p>
        </w:tc>
      </w:tr>
      <w:tr>
        <w:tc>
          <w:tcPr>
            <w:tcW w:type="dxa" w:w="130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POL-005</w:t>
            </w:r>
          </w:p>
        </w:tc>
        <w:tc>
          <w:tcPr>
            <w:tcW w:type="dxa" w:w="810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Emergency controls SHALL be locally available where loss of network is credible.</w:t>
            </w:r>
          </w:p>
        </w:tc>
      </w:tr>
      <w:tr>
        <w:tc>
          <w:tcPr>
            <w:tcW w:type="dxa" w:w="130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POL-006</w:t>
            </w:r>
          </w:p>
        </w:tc>
        <w:tc>
          <w:tcPr>
            <w:tcW w:type="dxa" w:w="810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Policy version and evaluation evidence SHALL be retained with the action outcome.</w:t>
            </w:r>
          </w:p>
        </w:tc>
      </w:tr>
    </w:tbl>
    <w:p>
      <w:pPr>
        <w:spacing w:after="20"/>
      </w:pPr>
    </w:p>
    <w:p>
      <w:pPr>
        <w:pStyle w:val="Heading1"/>
      </w:pPr>
      <w:r>
        <w:t>9. AI and Cognitive Services</w:t>
      </w:r>
    </w:p>
    <w:p>
      <w:pPr>
        <w:pStyle w:val="ListBullet"/>
        <w:spacing w:after="40"/>
      </w:pPr>
      <w:r>
        <w:t>State estimation, perception, prediction, planning, optimization and explanation are separate governed capabilities.</w:t>
      </w:r>
    </w:p>
    <w:p>
      <w:pPr>
        <w:pStyle w:val="ListBullet"/>
        <w:spacing w:after="40"/>
      </w:pPr>
      <w:r>
        <w:t>Every deployed model/agent has canonical identity, version, provenance, intended use, ODD and evaluation dossier.</w:t>
      </w:r>
    </w:p>
    <w:p>
      <w:pPr>
        <w:pStyle w:val="ListBullet"/>
        <w:spacing w:after="40"/>
      </w:pPr>
      <w:r>
        <w:t>AI output includes evidence references, confidence/calibration and known limitations.</w:t>
      </w:r>
    </w:p>
    <w:p>
      <w:pPr>
        <w:pStyle w:val="ListBullet"/>
        <w:spacing w:after="40"/>
      </w:pPr>
      <w:r>
        <w:t>Tool permissions are least-privilege and do not imply actuator authority.</w:t>
      </w:r>
    </w:p>
    <w:p>
      <w:pPr>
        <w:pStyle w:val="ListBullet"/>
        <w:spacing w:after="40"/>
      </w:pPr>
      <w:r>
        <w:t>Model update follows simulation, regression, approval, canary and rollback.</w:t>
      </w:r>
    </w:p>
    <w:p>
      <w:pPr>
        <w:pStyle w:val="ListBullet"/>
        <w:spacing w:after="40"/>
      </w:pPr>
      <w:r>
        <w:t>Collective/swarm intelligence remains attributable to participating nodes and algorithms.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304"/>
        <w:gridCol w:w="8107"/>
      </w:tblGrid>
      <w:tr>
        <w:trPr>
          <w:tblHeader w:val="true"/>
        </w:trPr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ID</w:t>
            </w:r>
          </w:p>
        </w:tc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Requirement</w:t>
            </w:r>
          </w:p>
        </w:tc>
      </w:tr>
      <w:tr>
        <w:tc>
          <w:tcPr>
            <w:tcW w:type="dxa" w:w="130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AI-001</w:t>
            </w:r>
          </w:p>
        </w:tc>
        <w:tc>
          <w:tcPr>
            <w:tcW w:type="dxa" w:w="810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AI SHALL NOT directly bypass Policy/Safety/Execution boundaries.</w:t>
            </w:r>
          </w:p>
        </w:tc>
      </w:tr>
      <w:tr>
        <w:tc>
          <w:tcPr>
            <w:tcW w:type="dxa" w:w="130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AI-002</w:t>
            </w:r>
          </w:p>
        </w:tc>
        <w:tc>
          <w:tcPr>
            <w:tcW w:type="dxa" w:w="810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Operational recommendations SHALL identify model/agent version and input evidence.</w:t>
            </w:r>
          </w:p>
        </w:tc>
      </w:tr>
      <w:tr>
        <w:tc>
          <w:tcPr>
            <w:tcW w:type="dxa" w:w="130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AI-003</w:t>
            </w:r>
          </w:p>
        </w:tc>
        <w:tc>
          <w:tcPr>
            <w:tcW w:type="dxa" w:w="810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Confidence SHALL be calibrated for the declared profile and ODD.</w:t>
            </w:r>
          </w:p>
        </w:tc>
      </w:tr>
      <w:tr>
        <w:tc>
          <w:tcPr>
            <w:tcW w:type="dxa" w:w="130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AI-004</w:t>
            </w:r>
          </w:p>
        </w:tc>
        <w:tc>
          <w:tcPr>
            <w:tcW w:type="dxa" w:w="810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Out-of-distribution or insufficient-evidence conditions SHALL be detectable and policy-handled.</w:t>
            </w:r>
          </w:p>
        </w:tc>
      </w:tr>
      <w:tr>
        <w:tc>
          <w:tcPr>
            <w:tcW w:type="dxa" w:w="130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AI-005</w:t>
            </w:r>
          </w:p>
        </w:tc>
        <w:tc>
          <w:tcPr>
            <w:tcW w:type="dxa" w:w="810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Learning from field evidence SHALL preserve privacy, classification and dataset lineage.</w:t>
            </w:r>
          </w:p>
        </w:tc>
      </w:tr>
    </w:tbl>
    <w:p>
      <w:pPr>
        <w:spacing w:after="20"/>
      </w:pPr>
    </w:p>
    <w:p>
      <w:pPr>
        <w:pStyle w:val="Heading1"/>
      </w:pPr>
      <w:r>
        <w:t>10. Swarm &amp; Distributed Coordination (A3O-2400)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061"/>
        <w:gridCol w:w="6350"/>
      </w:tblGrid>
      <w:tr>
        <w:trPr>
          <w:tblHeader w:val="true"/>
        </w:trPr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Компонент</w:t>
            </w:r>
          </w:p>
        </w:tc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Responsibility</w:t>
            </w:r>
          </w:p>
        </w:tc>
      </w:tr>
      <w:tr>
        <w:tc>
          <w:tcPr>
            <w:tcW w:type="dxa" w:w="30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Peer Identity Manager</w:t>
            </w:r>
          </w:p>
        </w:tc>
        <w:tc>
          <w:tcPr>
            <w:tcW w:type="dxa" w:w="63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Mutual identity/attestation and mission membership.</w:t>
            </w:r>
          </w:p>
        </w:tc>
      </w:tr>
      <w:tr>
        <w:tc>
          <w:tcPr>
            <w:tcW w:type="dxa" w:w="30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Capability Advertisement Service</w:t>
            </w:r>
          </w:p>
        </w:tc>
        <w:tc>
          <w:tcPr>
            <w:tcW w:type="dxa" w:w="63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Publishes sensing, mobility, payload, compute, energy, comms and safety constraints.</w:t>
            </w:r>
          </w:p>
        </w:tc>
      </w:tr>
      <w:tr>
        <w:tc>
          <w:tcPr>
            <w:tcW w:type="dxa" w:w="30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Mesh State Exchange</w:t>
            </w:r>
          </w:p>
        </w:tc>
        <w:tc>
          <w:tcPr>
            <w:tcW w:type="dxa" w:w="63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State delta, intent, health, vector clock and conflict markers.</w:t>
            </w:r>
          </w:p>
        </w:tc>
      </w:tr>
      <w:tr>
        <w:tc>
          <w:tcPr>
            <w:tcW w:type="dxa" w:w="30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Distributed Task Allocator</w:t>
            </w:r>
          </w:p>
        </w:tc>
        <w:tc>
          <w:tcPr>
            <w:tcW w:type="dxa" w:w="63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Central, auction, priority, redundancy and recovery allocation.</w:t>
            </w:r>
          </w:p>
        </w:tc>
      </w:tr>
      <w:tr>
        <w:tc>
          <w:tcPr>
            <w:tcW w:type="dxa" w:w="30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Topology Manager</w:t>
            </w:r>
          </w:p>
        </w:tc>
        <w:tc>
          <w:tcPr>
            <w:tcW w:type="dxa" w:w="63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Leader/leaderless topology, membership and reconfiguration events.</w:t>
            </w:r>
          </w:p>
        </w:tc>
      </w:tr>
      <w:tr>
        <w:tc>
          <w:tcPr>
            <w:tcW w:type="dxa" w:w="30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Local Safety Kernel</w:t>
            </w:r>
          </w:p>
        </w:tc>
        <w:tc>
          <w:tcPr>
            <w:tcW w:type="dxa" w:w="63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Independent checks; may deny unsafe action.</w:t>
            </w:r>
          </w:p>
        </w:tc>
      </w:tr>
      <w:tr>
        <w:tc>
          <w:tcPr>
            <w:tcW w:type="dxa" w:w="30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Partition Manager</w:t>
            </w:r>
          </w:p>
        </w:tc>
        <w:tc>
          <w:tcPr>
            <w:tcW w:type="dxa" w:w="63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Connected/degraded/partitioned/isolated/reconciling behavior.</w:t>
            </w:r>
          </w:p>
        </w:tc>
      </w:tr>
      <w:tr>
        <w:tc>
          <w:tcPr>
            <w:tcW w:type="dxa" w:w="30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Evidence Merger</w:t>
            </w:r>
          </w:p>
        </w:tc>
        <w:tc>
          <w:tcPr>
            <w:tcW w:type="dxa" w:w="63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Combines signed fragments without erasing provenance or conflicts.</w:t>
            </w:r>
          </w:p>
        </w:tc>
      </w:tr>
    </w:tbl>
    <w:p>
      <w:pPr>
        <w:spacing w:after="20"/>
      </w:pP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417"/>
        <w:gridCol w:w="7994"/>
      </w:tblGrid>
      <w:tr>
        <w:trPr>
          <w:tblHeader w:val="true"/>
        </w:trPr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ID</w:t>
            </w:r>
          </w:p>
        </w:tc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Normative requirement</w:t>
            </w:r>
          </w:p>
        </w:tc>
      </w:tr>
      <w:tr>
        <w:tc>
          <w:tcPr>
            <w:tcW w:type="dxa" w:w="141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SWM-001</w:t>
            </w:r>
          </w:p>
        </w:tc>
        <w:tc>
          <w:tcPr>
            <w:tcW w:type="dxa" w:w="799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Every swarm node SHALL possess a verifiable identity.</w:t>
            </w:r>
          </w:p>
        </w:tc>
      </w:tr>
      <w:tr>
        <w:tc>
          <w:tcPr>
            <w:tcW w:type="dxa" w:w="141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SWM-002</w:t>
            </w:r>
          </w:p>
        </w:tc>
        <w:tc>
          <w:tcPr>
            <w:tcW w:type="dxa" w:w="799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Every peer message SHALL identify mission, policy and schema context.</w:t>
            </w:r>
          </w:p>
        </w:tc>
      </w:tr>
      <w:tr>
        <w:tc>
          <w:tcPr>
            <w:tcW w:type="dxa" w:w="141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SWM-003</w:t>
            </w:r>
          </w:p>
        </w:tc>
        <w:tc>
          <w:tcPr>
            <w:tcW w:type="dxa" w:w="799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Peer loss SHALL NOT automatically expand the authority of remaining nodes.</w:t>
            </w:r>
          </w:p>
        </w:tc>
      </w:tr>
      <w:tr>
        <w:tc>
          <w:tcPr>
            <w:tcW w:type="dxa" w:w="141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SWM-004</w:t>
            </w:r>
          </w:p>
        </w:tc>
        <w:tc>
          <w:tcPr>
            <w:tcW w:type="dxa" w:w="799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Local safety constraints SHALL override mission optimization.</w:t>
            </w:r>
          </w:p>
        </w:tc>
      </w:tr>
      <w:tr>
        <w:tc>
          <w:tcPr>
            <w:tcW w:type="dxa" w:w="141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SWM-005</w:t>
            </w:r>
          </w:p>
        </w:tc>
        <w:tc>
          <w:tcPr>
            <w:tcW w:type="dxa" w:w="799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Task reassignment SHALL preserve intent, ownership and evidence lineage.</w:t>
            </w:r>
          </w:p>
        </w:tc>
      </w:tr>
      <w:tr>
        <w:tc>
          <w:tcPr>
            <w:tcW w:type="dxa" w:w="141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SWM-006</w:t>
            </w:r>
          </w:p>
        </w:tc>
        <w:tc>
          <w:tcPr>
            <w:tcW w:type="dxa" w:w="799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Partitioned operation SHALL use time-bounded delegated authority.</w:t>
            </w:r>
          </w:p>
        </w:tc>
      </w:tr>
      <w:tr>
        <w:tc>
          <w:tcPr>
            <w:tcW w:type="dxa" w:w="141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SWM-007</w:t>
            </w:r>
          </w:p>
        </w:tc>
        <w:tc>
          <w:tcPr>
            <w:tcW w:type="dxa" w:w="799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Conflicting state SHALL be retained and reconciled, not silently overwritten.</w:t>
            </w:r>
          </w:p>
        </w:tc>
      </w:tr>
      <w:tr>
        <w:tc>
          <w:tcPr>
            <w:tcW w:type="dxa" w:w="141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SWM-008</w:t>
            </w:r>
          </w:p>
        </w:tc>
        <w:tc>
          <w:tcPr>
            <w:tcW w:type="dxa" w:w="799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Collective AI output SHALL remain traceable to participating nodes and evidence.</w:t>
            </w:r>
          </w:p>
        </w:tc>
      </w:tr>
      <w:tr>
        <w:tc>
          <w:tcPr>
            <w:tcW w:type="dxa" w:w="141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SWM-009</w:t>
            </w:r>
          </w:p>
        </w:tc>
        <w:tc>
          <w:tcPr>
            <w:tcW w:type="dxa" w:w="799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A compromised node SHALL be isolatable without collapsing the ecosystem.</w:t>
            </w:r>
          </w:p>
        </w:tc>
      </w:tr>
      <w:tr>
        <w:tc>
          <w:tcPr>
            <w:tcW w:type="dxa" w:w="141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SWM-010</w:t>
            </w:r>
          </w:p>
        </w:tc>
        <w:tc>
          <w:tcPr>
            <w:tcW w:type="dxa" w:w="799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Swarm reconfiguration SHALL generate an auditable topology event.</w:t>
            </w:r>
          </w:p>
        </w:tc>
      </w:tr>
    </w:tbl>
    <w:p>
      <w:pPr>
        <w:spacing w:after="20"/>
      </w:pPr>
    </w:p>
    <w:p>
      <w:pPr>
        <w:pStyle w:val="Heading2"/>
      </w:pPr>
      <w:r>
        <w:t>10.1 Task allocation modes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2948"/>
        <w:gridCol w:w="4649"/>
      </w:tblGrid>
      <w:tr>
        <w:trPr>
          <w:tblHeader w:val="true"/>
        </w:trPr>
        <w:tc>
          <w:tcPr>
            <w:tcW w:type="dxa" w:w="32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Mode</w:t>
            </w:r>
          </w:p>
        </w:tc>
        <w:tc>
          <w:tcPr>
            <w:tcW w:type="dxa" w:w="32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Use</w:t>
            </w:r>
          </w:p>
        </w:tc>
        <w:tc>
          <w:tcPr>
            <w:tcW w:type="dxa" w:w="32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Required controls</w:t>
            </w:r>
          </w:p>
        </w:tc>
      </w:tr>
      <w:tr>
        <w:tc>
          <w:tcPr>
            <w:tcW w:type="dxa" w:w="181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Directed</w:t>
            </w:r>
          </w:p>
        </w:tc>
        <w:tc>
          <w:tcPr>
            <w:tcW w:type="dxa" w:w="294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Central/leader assigns tasks.</w:t>
            </w:r>
          </w:p>
        </w:tc>
        <w:tc>
          <w:tcPr>
            <w:tcW w:type="dxa" w:w="464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Leader identity, mandate, failover and audit.</w:t>
            </w:r>
          </w:p>
        </w:tc>
      </w:tr>
      <w:tr>
        <w:tc>
          <w:tcPr>
            <w:tcW w:type="dxa" w:w="181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Auction/Market</w:t>
            </w:r>
          </w:p>
        </w:tc>
        <w:tc>
          <w:tcPr>
            <w:tcW w:type="dxa" w:w="294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Nodes bid based on capability/cost.</w:t>
            </w:r>
          </w:p>
        </w:tc>
        <w:tc>
          <w:tcPr>
            <w:tcW w:type="dxa" w:w="464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Bid integrity, anti-manipulation, deterministic tie-break.</w:t>
            </w:r>
          </w:p>
        </w:tc>
      </w:tr>
      <w:tr>
        <w:tc>
          <w:tcPr>
            <w:tcW w:type="dxa" w:w="181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Priority</w:t>
            </w:r>
          </w:p>
        </w:tc>
        <w:tc>
          <w:tcPr>
            <w:tcW w:type="dxa" w:w="294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High-priority task preempts lower work.</w:t>
            </w:r>
          </w:p>
        </w:tc>
        <w:tc>
          <w:tcPr>
            <w:tcW w:type="dxa" w:w="464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Preemption policy, safety and resource recovery.</w:t>
            </w:r>
          </w:p>
        </w:tc>
      </w:tr>
      <w:tr>
        <w:tc>
          <w:tcPr>
            <w:tcW w:type="dxa" w:w="181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Redundant</w:t>
            </w:r>
          </w:p>
        </w:tc>
        <w:tc>
          <w:tcPr>
            <w:tcW w:type="dxa" w:w="294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Multiple nodes perform/verify.</w:t>
            </w:r>
          </w:p>
        </w:tc>
        <w:tc>
          <w:tcPr>
            <w:tcW w:type="dxa" w:w="464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Duplicate control, result reconciliation and cost limits.</w:t>
            </w:r>
          </w:p>
        </w:tc>
      </w:tr>
      <w:tr>
        <w:tc>
          <w:tcPr>
            <w:tcW w:type="dxa" w:w="181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Opportunistic</w:t>
            </w:r>
          </w:p>
        </w:tc>
        <w:tc>
          <w:tcPr>
            <w:tcW w:type="dxa" w:w="294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Node claims available task.</w:t>
            </w:r>
          </w:p>
        </w:tc>
        <w:tc>
          <w:tcPr>
            <w:tcW w:type="dxa" w:w="464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Lease/TTL, duplicate suppression and ownership.</w:t>
            </w:r>
          </w:p>
        </w:tc>
      </w:tr>
      <w:tr>
        <w:tc>
          <w:tcPr>
            <w:tcW w:type="dxa" w:w="181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Consensus-limited</w:t>
            </w:r>
          </w:p>
        </w:tc>
        <w:tc>
          <w:tcPr>
            <w:tcW w:type="dxa" w:w="294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Peers agree on specific shared state/plan.</w:t>
            </w:r>
          </w:p>
        </w:tc>
        <w:tc>
          <w:tcPr>
            <w:tcW w:type="dxa" w:w="464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Defined quorum/partition semantics; no generic consensus claim.</w:t>
            </w:r>
          </w:p>
        </w:tc>
      </w:tr>
    </w:tbl>
    <w:p>
      <w:pPr>
        <w:spacing w:after="20"/>
      </w:pPr>
    </w:p>
    <w:p>
      <w:pPr>
        <w:pStyle w:val="Heading1"/>
      </w:pPr>
      <w:r>
        <w:t>11. Safety, resilience and assurance (A3O-2500)</w:t>
      </w:r>
    </w:p>
    <w:p>
      <w:pPr>
        <w:keepLines w:val="0"/>
      </w:pPr>
      <w:r>
        <w:rPr>
          <w:i w:val="0"/>
        </w:rPr>
        <w:t>Safety is profile-specific but core assurance semantics are universal. Each profile SHALL define hazards, operational design domain, safety constraints, fallback states, verification methods and evidence requirements.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6"/>
            <w:shd w:fill="F4F8FA"/>
            <w:tcMar>
              <w:top w:w="140" w:type="dxa"/>
              <w:start w:w="180" w:type="dxa"/>
              <w:bottom w:w="140" w:type="dxa"/>
              <w:end w:w="180" w:type="dxa"/>
            </w:tcMar>
          </w:tcPr>
          <w:p>
            <w:pPr>
              <w:pStyle w:val="A3OCode"/>
            </w:pPr>
            <w:r/>
            <w:r>
              <w:t>Hazard → Safety Requirement → Policy/Constraint → Component → Test → Runtime Evidence → Residual Risk → Approval</w:t>
            </w:r>
          </w:p>
        </w:tc>
      </w:tr>
    </w:tbl>
    <w:p>
      <w:pPr>
        <w:spacing w:after="0"/>
      </w:pP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835"/>
        <w:gridCol w:w="6576"/>
      </w:tblGrid>
      <w:tr>
        <w:trPr>
          <w:tblHeader w:val="true"/>
        </w:trPr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Component</w:t>
            </w:r>
          </w:p>
        </w:tc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Responsibility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Safety Kernel</w:t>
            </w:r>
          </w:p>
        </w:tc>
        <w:tc>
          <w:tcPr>
            <w:tcW w:type="dxa" w:w="657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Minimal trusted component enforcing immutable local constraints.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ODD Manager</w:t>
            </w:r>
          </w:p>
        </w:tc>
        <w:tc>
          <w:tcPr>
            <w:tcW w:type="dxa" w:w="657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Determines whether conditions remain inside approved domain.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Health &amp; Watchdog</w:t>
            </w:r>
          </w:p>
        </w:tc>
        <w:tc>
          <w:tcPr>
            <w:tcW w:type="dxa" w:w="657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Detects stalled, inconsistent or compromised components.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Fallback Manager</w:t>
            </w:r>
          </w:p>
        </w:tc>
        <w:tc>
          <w:tcPr>
            <w:tcW w:type="dxa" w:w="657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Stop, return, isolate, continue-limited or hand over according to profile.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Outcome Verifier</w:t>
            </w:r>
          </w:p>
        </w:tc>
        <w:tc>
          <w:tcPr>
            <w:tcW w:type="dxa" w:w="657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Confirms actual effect; distinguishes ACK from success.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Assurance Case Builder</w:t>
            </w:r>
          </w:p>
        </w:tc>
        <w:tc>
          <w:tcPr>
            <w:tcW w:type="dxa" w:w="657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Links claims to requirements, tests and field evidence.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Emergency Control</w:t>
            </w:r>
          </w:p>
        </w:tc>
        <w:tc>
          <w:tcPr>
            <w:tcW w:type="dxa" w:w="657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Local and authorized stop/revoke/quarantine controls.</w:t>
            </w:r>
          </w:p>
        </w:tc>
      </w:tr>
    </w:tbl>
    <w:p>
      <w:pPr>
        <w:spacing w:after="20"/>
      </w:pPr>
    </w:p>
    <w:p>
      <w:pPr>
        <w:pStyle w:val="Heading1"/>
      </w:pPr>
      <w:r>
        <w:t>12. Component Design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835"/>
        <w:gridCol w:w="1757"/>
        <w:gridCol w:w="4819"/>
      </w:tblGrid>
      <w:tr>
        <w:trPr>
          <w:tblHeader w:val="true"/>
        </w:trPr>
        <w:tc>
          <w:tcPr>
            <w:tcW w:type="dxa" w:w="32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Компонент</w:t>
            </w:r>
          </w:p>
        </w:tc>
        <w:tc>
          <w:tcPr>
            <w:tcW w:type="dxa" w:w="32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Plane</w:t>
            </w:r>
          </w:p>
        </w:tc>
        <w:tc>
          <w:tcPr>
            <w:tcW w:type="dxa" w:w="32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Responsibility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Autonomous Node Registry</w:t>
            </w:r>
          </w:p>
        </w:tc>
        <w:tc>
          <w:tcPr>
            <w:tcW w:type="dxa" w:w="17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Trust</w:t>
            </w:r>
          </w:p>
        </w:tc>
        <w:tc>
          <w:tcPr>
            <w:tcW w:type="dxa" w:w="481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Canonical node identity, ownership, capabilities, lifecycle.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Attestation &amp; Trusted Time</w:t>
            </w:r>
          </w:p>
        </w:tc>
        <w:tc>
          <w:tcPr>
            <w:tcW w:type="dxa" w:w="17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Trust</w:t>
            </w:r>
          </w:p>
        </w:tc>
        <w:tc>
          <w:tcPr>
            <w:tcW w:type="dxa" w:w="481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Runtime/firmware state, credentials, clock and key lifecycle.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Universal Adapter Gateway</w:t>
            </w:r>
          </w:p>
        </w:tc>
        <w:tc>
          <w:tcPr>
            <w:tcW w:type="dxa" w:w="17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Data</w:t>
            </w:r>
          </w:p>
        </w:tc>
        <w:tc>
          <w:tcPr>
            <w:tcW w:type="dxa" w:w="481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Vendor protocols, buffering, normalization and health.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Schema/Ontology Registry</w:t>
            </w:r>
          </w:p>
        </w:tc>
        <w:tc>
          <w:tcPr>
            <w:tcW w:type="dxa" w:w="17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Data</w:t>
            </w:r>
          </w:p>
        </w:tc>
        <w:tc>
          <w:tcPr>
            <w:tcW w:type="dxa" w:w="481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Contracts, semantic mapping, version negotiation.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Event Fabric</w:t>
            </w:r>
          </w:p>
        </w:tc>
        <w:tc>
          <w:tcPr>
            <w:tcW w:type="dxa" w:w="17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Data</w:t>
            </w:r>
          </w:p>
        </w:tc>
        <w:tc>
          <w:tcPr>
            <w:tcW w:type="dxa" w:w="481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Durable routing, replay, ordering classes and quarantine.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State Estimation Engine</w:t>
            </w:r>
          </w:p>
        </w:tc>
        <w:tc>
          <w:tcPr>
            <w:tcW w:type="dxa" w:w="17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State</w:t>
            </w:r>
          </w:p>
        </w:tc>
        <w:tc>
          <w:tcPr>
            <w:tcW w:type="dxa" w:w="481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Entity/process state, fusion and uncertainty.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Operational State Store</w:t>
            </w:r>
          </w:p>
        </w:tc>
        <w:tc>
          <w:tcPr>
            <w:tcW w:type="dxa" w:w="17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State</w:t>
            </w:r>
          </w:p>
        </w:tc>
        <w:tc>
          <w:tcPr>
            <w:tcW w:type="dxa" w:w="481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Authoritative current/history, subscriptions and lineage.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Peer Discovery &amp; Mesh</w:t>
            </w:r>
          </w:p>
        </w:tc>
        <w:tc>
          <w:tcPr>
            <w:tcW w:type="dxa" w:w="17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Swarm</w:t>
            </w:r>
          </w:p>
        </w:tc>
        <w:tc>
          <w:tcPr>
            <w:tcW w:type="dxa" w:w="481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Authenticated peer formation and state exchange.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Capability Exchange</w:t>
            </w:r>
          </w:p>
        </w:tc>
        <w:tc>
          <w:tcPr>
            <w:tcW w:type="dxa" w:w="17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Swarm</w:t>
            </w:r>
          </w:p>
        </w:tc>
        <w:tc>
          <w:tcPr>
            <w:tcW w:type="dxa" w:w="481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Capabilities, limits, energy, compute and workload.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Task Allocation Service</w:t>
            </w:r>
          </w:p>
        </w:tc>
        <w:tc>
          <w:tcPr>
            <w:tcW w:type="dxa" w:w="17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Swarm</w:t>
            </w:r>
          </w:p>
        </w:tc>
        <w:tc>
          <w:tcPr>
            <w:tcW w:type="dxa" w:w="481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Assignment, leases, backup and reassignment.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Mission Orchestrator</w:t>
            </w:r>
          </w:p>
        </w:tc>
        <w:tc>
          <w:tcPr>
            <w:tcW w:type="dxa" w:w="17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Decision</w:t>
            </w:r>
          </w:p>
        </w:tc>
        <w:tc>
          <w:tcPr>
            <w:tcW w:type="dxa" w:w="481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Mission/workflow, dependencies and resource coordination.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Cognitive Services</w:t>
            </w:r>
          </w:p>
        </w:tc>
        <w:tc>
          <w:tcPr>
            <w:tcW w:type="dxa" w:w="17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Decision</w:t>
            </w:r>
          </w:p>
        </w:tc>
        <w:tc>
          <w:tcPr>
            <w:tcW w:type="dxa" w:w="481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Prediction, planning, optimization and explanation.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Policy &amp; Delegation Engine</w:t>
            </w:r>
          </w:p>
        </w:tc>
        <w:tc>
          <w:tcPr>
            <w:tcW w:type="dxa" w:w="17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Governance</w:t>
            </w:r>
          </w:p>
        </w:tc>
        <w:tc>
          <w:tcPr>
            <w:tcW w:type="dxa" w:w="481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Mandate, role, scope, TTL, conditions and approvals.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Local Safety Kernel</w:t>
            </w:r>
          </w:p>
        </w:tc>
        <w:tc>
          <w:tcPr>
            <w:tcW w:type="dxa" w:w="17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Safety</w:t>
            </w:r>
          </w:p>
        </w:tc>
        <w:tc>
          <w:tcPr>
            <w:tcW w:type="dxa" w:w="481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Hard local constraints and emergency state.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Execution Supervisor</w:t>
            </w:r>
          </w:p>
        </w:tc>
        <w:tc>
          <w:tcPr>
            <w:tcW w:type="dxa" w:w="17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Control</w:t>
            </w:r>
          </w:p>
        </w:tc>
        <w:tc>
          <w:tcPr>
            <w:tcW w:type="dxa" w:w="481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Command validation, dispatch, idempotency and feedback.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Operational Twin</w:t>
            </w:r>
          </w:p>
        </w:tc>
        <w:tc>
          <w:tcPr>
            <w:tcW w:type="dxa" w:w="17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Twin</w:t>
            </w:r>
          </w:p>
        </w:tc>
        <w:tc>
          <w:tcPr>
            <w:tcW w:type="dxa" w:w="481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Live/simulation/forecast/replay representations.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Evidence Graph Service</w:t>
            </w:r>
          </w:p>
        </w:tc>
        <w:tc>
          <w:tcPr>
            <w:tcW w:type="dxa" w:w="17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Evidence</w:t>
            </w:r>
          </w:p>
        </w:tc>
        <w:tc>
          <w:tcPr>
            <w:tcW w:type="dxa" w:w="481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Append-only records, manifests, signatures and export.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Observability &amp; Security Ops</w:t>
            </w:r>
          </w:p>
        </w:tc>
        <w:tc>
          <w:tcPr>
            <w:tcW w:type="dxa" w:w="17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Assurance</w:t>
            </w:r>
          </w:p>
        </w:tc>
        <w:tc>
          <w:tcPr>
            <w:tcW w:type="dxa" w:w="481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Health, SLO, incidents, SBOM/vulnerability status.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Operator/Engineer Experience</w:t>
            </w:r>
          </w:p>
        </w:tc>
        <w:tc>
          <w:tcPr>
            <w:tcW w:type="dxa" w:w="17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Experience</w:t>
            </w:r>
          </w:p>
        </w:tc>
        <w:tc>
          <w:tcPr>
            <w:tcW w:type="dxa" w:w="481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Mission picture, explanation, authorization, diagnostics.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SDK &amp; Conformance Kit</w:t>
            </w:r>
          </w:p>
        </w:tc>
        <w:tc>
          <w:tcPr>
            <w:tcW w:type="dxa" w:w="17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Integration</w:t>
            </w:r>
          </w:p>
        </w:tc>
        <w:tc>
          <w:tcPr>
            <w:tcW w:type="dxa" w:w="481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Adapters, schemas, emulators, test vectors and reports.</w:t>
            </w:r>
          </w:p>
        </w:tc>
      </w:tr>
    </w:tbl>
    <w:p>
      <w:pPr>
        <w:spacing w:after="20"/>
      </w:pPr>
    </w:p>
    <w:p>
      <w:pPr>
        <w:pStyle w:val="Heading2"/>
      </w:pPr>
      <w:r>
        <w:t>12.1 Prohibited couplings</w:t>
      </w:r>
    </w:p>
    <w:p>
      <w:pPr>
        <w:pStyle w:val="ListBullet"/>
        <w:spacing w:after="40"/>
      </w:pPr>
      <w:r>
        <w:t>AI/Cognitive Services SHALL NOT invoke actuators directly.</w:t>
      </w:r>
    </w:p>
    <w:p>
      <w:pPr>
        <w:pStyle w:val="ListBullet"/>
        <w:spacing w:after="40"/>
      </w:pPr>
      <w:r>
        <w:t>UI SHALL NOT be authoritative for state, policy, evidence counters or execution status.</w:t>
      </w:r>
    </w:p>
    <w:p>
      <w:pPr>
        <w:pStyle w:val="ListBullet"/>
        <w:spacing w:after="40"/>
      </w:pPr>
      <w:r>
        <w:t>A peer leader SHALL NOT override local Safety Kernel.</w:t>
      </w:r>
    </w:p>
    <w:p>
      <w:pPr>
        <w:pStyle w:val="ListBullet"/>
        <w:spacing w:after="40"/>
      </w:pPr>
      <w:r>
        <w:t>Simulation/Training identities and adapters SHALL NOT connect to live execution plane.</w:t>
      </w:r>
    </w:p>
    <w:p>
      <w:pPr>
        <w:pStyle w:val="ListBullet"/>
        <w:spacing w:after="40"/>
      </w:pPr>
      <w:r>
        <w:t>Evidence Graph SHALL NOT silently rewrite or delete conflicting field records.</w:t>
      </w:r>
    </w:p>
    <w:p>
      <w:pPr>
        <w:pStyle w:val="ListBullet"/>
        <w:spacing w:after="40"/>
      </w:pPr>
      <w:r>
        <w:t>Federation SHALL NOT convert shared visibility into shared authority.</w:t>
      </w:r>
    </w:p>
    <w:p>
      <w:pPr>
        <w:pStyle w:val="ListBullet"/>
        <w:spacing w:after="40"/>
      </w:pPr>
      <w:r>
        <w:t>Adapter errors SHALL NOT be normalized into success states.</w:t>
      </w:r>
    </w:p>
    <w:p>
      <w:pPr>
        <w:pStyle w:val="Heading1"/>
      </w:pPr>
      <w:r>
        <w:t>13. Industry Profile Framework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891"/>
        <w:gridCol w:w="6520"/>
      </w:tblGrid>
      <w:tr>
        <w:trPr>
          <w:tblHeader w:val="true"/>
        </w:trPr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Profile section</w:t>
            </w:r>
          </w:p>
        </w:tc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Required content</w:t>
            </w:r>
          </w:p>
        </w:tc>
      </w:tr>
      <w:tr>
        <w:tc>
          <w:tcPr>
            <w:tcW w:type="dxa" w:w="289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Scope &amp; stakeholders</w:t>
            </w:r>
          </w:p>
        </w:tc>
        <w:tc>
          <w:tcPr>
            <w:tcW w:type="dxa" w:w="652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Industry boundary, owners, users and regulators.</w:t>
            </w:r>
          </w:p>
        </w:tc>
      </w:tr>
      <w:tr>
        <w:tc>
          <w:tcPr>
            <w:tcW w:type="dxa" w:w="289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Node types</w:t>
            </w:r>
          </w:p>
        </w:tc>
        <w:tc>
          <w:tcPr>
            <w:tcW w:type="dxa" w:w="652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Machines, sensors, humans, software agents and external systems.</w:t>
            </w:r>
          </w:p>
        </w:tc>
      </w:tr>
      <w:tr>
        <w:tc>
          <w:tcPr>
            <w:tcW w:type="dxa" w:w="289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Ontology extensions</w:t>
            </w:r>
          </w:p>
        </w:tc>
        <w:tc>
          <w:tcPr>
            <w:tcW w:type="dxa" w:w="652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Profile-specific state, risk, task, action and evidence types.</w:t>
            </w:r>
          </w:p>
        </w:tc>
      </w:tr>
      <w:tr>
        <w:tc>
          <w:tcPr>
            <w:tcW w:type="dxa" w:w="289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Required capabilities</w:t>
            </w:r>
          </w:p>
        </w:tc>
        <w:tc>
          <w:tcPr>
            <w:tcW w:type="dxa" w:w="652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Mandatory/optional A³O modules and performance constraints.</w:t>
            </w:r>
          </w:p>
        </w:tc>
      </w:tr>
      <w:tr>
        <w:tc>
          <w:tcPr>
            <w:tcW w:type="dxa" w:w="289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Operational workflows</w:t>
            </w:r>
          </w:p>
        </w:tc>
        <w:tc>
          <w:tcPr>
            <w:tcW w:type="dxa" w:w="652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Canonical mission/process state machines.</w:t>
            </w:r>
          </w:p>
        </w:tc>
      </w:tr>
      <w:tr>
        <w:tc>
          <w:tcPr>
            <w:tcW w:type="dxa" w:w="289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Autonomy levels</w:t>
            </w:r>
          </w:p>
        </w:tc>
        <w:tc>
          <w:tcPr>
            <w:tcW w:type="dxa" w:w="652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Permitted levels by task/ODD and human escalation.</w:t>
            </w:r>
          </w:p>
        </w:tc>
      </w:tr>
      <w:tr>
        <w:tc>
          <w:tcPr>
            <w:tcW w:type="dxa" w:w="289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Policy &amp; safety</w:t>
            </w:r>
          </w:p>
        </w:tc>
        <w:tc>
          <w:tcPr>
            <w:tcW w:type="dxa" w:w="652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Hazards, safety envelope, authority and fallback.</w:t>
            </w:r>
          </w:p>
        </w:tc>
      </w:tr>
      <w:tr>
        <w:tc>
          <w:tcPr>
            <w:tcW w:type="dxa" w:w="289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Data &amp; privacy</w:t>
            </w:r>
          </w:p>
        </w:tc>
        <w:tc>
          <w:tcPr>
            <w:tcW w:type="dxa" w:w="652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Modalities, classification, retention and sovereignty.</w:t>
            </w:r>
          </w:p>
        </w:tc>
      </w:tr>
      <w:tr>
        <w:tc>
          <w:tcPr>
            <w:tcW w:type="dxa" w:w="289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KPIs &amp; SLOs</w:t>
            </w:r>
          </w:p>
        </w:tc>
        <w:tc>
          <w:tcPr>
            <w:tcW w:type="dxa" w:w="652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Latency, continuity, quality, safety and business outcomes.</w:t>
            </w:r>
          </w:p>
        </w:tc>
      </w:tr>
      <w:tr>
        <w:tc>
          <w:tcPr>
            <w:tcW w:type="dxa" w:w="289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Conformance</w:t>
            </w:r>
          </w:p>
        </w:tc>
        <w:tc>
          <w:tcPr>
            <w:tcW w:type="dxa" w:w="652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Test vectors, simulation, field evidence and certification path.</w:t>
            </w:r>
          </w:p>
        </w:tc>
      </w:tr>
      <w:tr>
        <w:tc>
          <w:tcPr>
            <w:tcW w:type="dxa" w:w="289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Prohibited use</w:t>
            </w:r>
          </w:p>
        </w:tc>
        <w:tc>
          <w:tcPr>
            <w:tcW w:type="dxa" w:w="652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Explicitly unsupported or unsafe scenarios.</w:t>
            </w:r>
          </w:p>
        </w:tc>
      </w:tr>
    </w:tbl>
    <w:p>
      <w:pPr>
        <w:spacing w:after="20"/>
      </w:pPr>
    </w:p>
    <w:p>
      <w:pPr>
        <w:pStyle w:val="Heading2"/>
      </w:pPr>
      <w:r>
        <w:t>13.1 Baseline industry profiles</w:t>
      </w:r>
    </w:p>
    <w:p>
      <w:pPr>
        <w:pStyle w:val="Heading3"/>
      </w:pPr>
      <w:r>
        <w:t>13.1.1 ПРОИЗВОДСТВО</w:t>
      </w:r>
    </w:p>
    <w:p>
      <w:pPr>
        <w:keepLines w:val="0"/>
      </w:pPr>
      <w:r>
        <w:rPr>
          <w:i w:val="0"/>
        </w:rPr>
        <w:t>Роботизированные заводы, автономные цеха и гибкие производственные линии</w:t>
      </w:r>
    </w:p>
    <w:p>
      <w:pPr>
        <w:pStyle w:val="ListBullet"/>
        <w:spacing w:after="40"/>
      </w:pPr>
      <w:r>
        <w:t>Промышленные роботы, cobots, AMR/AGV, конвейеры, машинное зрение, MES/SCADA и энергетическое оборудование.</w:t>
      </w:r>
    </w:p>
    <w:p>
      <w:pPr>
        <w:pStyle w:val="ListBullet"/>
        <w:spacing w:after="40"/>
      </w:pPr>
      <w:r>
        <w:t>Координация операций, безопасное разделение зон, перераспределение задач при отказе и evidence для качества.</w:t>
      </w:r>
    </w:p>
    <w:p>
      <w:pPr>
        <w:pStyle w:val="ListBullet"/>
        <w:spacing w:after="40"/>
      </w:pPr>
      <w:r>
        <w:t>Ключевой результат: cross-vendor production cell, которая сохраняет policy, safety и traceability при изменении состава оборудования.</w:t>
      </w:r>
    </w:p>
    <w:p>
      <w:pPr>
        <w:pStyle w:val="Heading3"/>
      </w:pPr>
      <w:r>
        <w:t>13.1.2 ТРАНСПОРТИРОВКА И ЛОГИСТИКА</w:t>
      </w:r>
    </w:p>
    <w:p>
      <w:pPr>
        <w:keepLines w:val="0"/>
      </w:pPr>
      <w:r>
        <w:rPr>
          <w:i w:val="0"/>
        </w:rPr>
        <w:t>Автономные грузовики, delivery drones, склады, терминалы и портовые хабы</w:t>
      </w:r>
    </w:p>
    <w:p>
      <w:pPr>
        <w:pStyle w:val="ListBullet"/>
        <w:spacing w:after="40"/>
      </w:pPr>
      <w:r>
        <w:t>Единое mission planning между складскими роботами, транспортными платформами, кранами, UAV/USV и внешними системами.</w:t>
      </w:r>
    </w:p>
    <w:p>
      <w:pPr>
        <w:pStyle w:val="ListBullet"/>
        <w:spacing w:after="40"/>
      </w:pPr>
      <w:r>
        <w:t>Route/energy coordination, hand-off задачи между видами транспорта, geofencing и chain of custody.</w:t>
      </w:r>
    </w:p>
    <w:p>
      <w:pPr>
        <w:pStyle w:val="ListBullet"/>
        <w:spacing w:after="40"/>
      </w:pPr>
      <w:r>
        <w:t>Ключевой результат: безопасная работа флота при нестабильной связи и доказуемое подтверждение доставки.</w:t>
      </w:r>
    </w:p>
    <w:p>
      <w:pPr>
        <w:pStyle w:val="Heading3"/>
      </w:pPr>
      <w:r>
        <w:t>13.1.3 СБОР ИНФОРМАЦИИ</w:t>
      </w:r>
    </w:p>
    <w:p>
      <w:pPr>
        <w:keepLines w:val="0"/>
      </w:pPr>
      <w:r>
        <w:rPr>
          <w:i w:val="0"/>
        </w:rPr>
        <w:t>Инспекция, картографирование, геологоразведка и экологический мониторинг</w:t>
      </w:r>
    </w:p>
    <w:p>
      <w:pPr>
        <w:pStyle w:val="ListBullet"/>
        <w:spacing w:after="40"/>
      </w:pPr>
      <w:r>
        <w:t>Распределение зон между UAV, UGV, USV и UUV, coverage planning и исключение дублирования маршрутов.</w:t>
      </w:r>
    </w:p>
    <w:p>
      <w:pPr>
        <w:pStyle w:val="ListBullet"/>
        <w:spacing w:after="40"/>
      </w:pPr>
      <w:r>
        <w:t>Edge fusion, контроль калибровки, provenance, обнаружение пробелов и формирование trusted dataset.</w:t>
      </w:r>
    </w:p>
    <w:p>
      <w:pPr>
        <w:pStyle w:val="ListBullet"/>
        <w:spacing w:after="40"/>
      </w:pPr>
      <w:r>
        <w:t>Ключевой результат: воспроизводимая связь между маршрутом, сенсором, условиями измерения и итоговым выводом.</w:t>
      </w:r>
    </w:p>
    <w:p>
      <w:pPr>
        <w:pStyle w:val="Heading3"/>
      </w:pPr>
      <w:r>
        <w:t>13.1.4 ПОМОЩЬ, ЛЕЧЕНИЕ И СПАСЕНИЕ</w:t>
      </w:r>
    </w:p>
    <w:p>
      <w:pPr>
        <w:keepLines w:val="0"/>
      </w:pPr>
      <w:r>
        <w:rPr>
          <w:i w:val="0"/>
        </w:rPr>
        <w:t>Медицинские ассистенты, эвакуация, доставка медикаментов и search-and-rescue</w:t>
      </w:r>
    </w:p>
    <w:p>
      <w:pPr>
        <w:pStyle w:val="ListBullet"/>
        <w:spacing w:after="40"/>
      </w:pPr>
      <w:r>
        <w:t>Приоритизация задач, patient/cargo identity, human escalation, privacy controls и safety envelope.</w:t>
      </w:r>
    </w:p>
    <w:p>
      <w:pPr>
        <w:pStyle w:val="ListBullet"/>
        <w:spacing w:after="40"/>
      </w:pPr>
      <w:r>
        <w:t>Координация роботов и беспилотников в разрушенной, заражённой или недоступной среде.</w:t>
      </w:r>
    </w:p>
    <w:p>
      <w:pPr>
        <w:pStyle w:val="ListBullet"/>
        <w:spacing w:after="40"/>
      </w:pPr>
      <w:r>
        <w:t>Ключевой результат: подтверждённая chain of custody и чёткая граница между рекомендацией и разрешённым действием.</w:t>
      </w:r>
    </w:p>
    <w:p>
      <w:pPr>
        <w:pStyle w:val="Heading3"/>
      </w:pPr>
      <w:r>
        <w:t>13.1.5 БЕЗОПАСНОСТЬ И ОБОРОНА</w:t>
      </w:r>
    </w:p>
    <w:p>
      <w:pPr>
        <w:keepLines w:val="0"/>
      </w:pPr>
      <w:r>
        <w:rPr>
          <w:i w:val="0"/>
        </w:rPr>
        <w:t>Защита, contested operations и координация автономных систем</w:t>
      </w:r>
    </w:p>
    <w:p>
      <w:pPr>
        <w:pStyle w:val="ListBullet"/>
        <w:spacing w:after="40"/>
      </w:pPr>
      <w:r>
        <w:t>DroneDefender, distributed reconnaissance, логистика, эвакуация, противодействие автономным угрозам и GNSS/communications denial.</w:t>
      </w:r>
    </w:p>
    <w:p>
      <w:pPr>
        <w:pStyle w:val="ListBullet"/>
        <w:spacing w:after="40"/>
      </w:pPr>
      <w:r>
        <w:t>Mission identity, rules/policy enforcement, positive control, compromised-peer isolation и immutable mission evidence.</w:t>
      </w:r>
    </w:p>
    <w:p>
      <w:pPr>
        <w:pStyle w:val="ListBullet"/>
        <w:spacing w:after="40"/>
      </w:pPr>
      <w:r>
        <w:t>Ключевой результат: разнородные системы действуют совместно, но не выходят за пределы делегированных полномочий.</w:t>
      </w:r>
    </w:p>
    <w:p>
      <w:pPr>
        <w:pStyle w:val="Heading1"/>
      </w:pPr>
      <w:r>
        <w:t>14. Conformance and maturity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268"/>
        <w:gridCol w:w="3175"/>
        <w:gridCol w:w="3969"/>
      </w:tblGrid>
      <w:tr>
        <w:trPr>
          <w:tblHeader w:val="true"/>
        </w:trPr>
        <w:tc>
          <w:tcPr>
            <w:tcW w:type="dxa" w:w="32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Class</w:t>
            </w:r>
          </w:p>
        </w:tc>
        <w:tc>
          <w:tcPr>
            <w:tcW w:type="dxa" w:w="32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Definition</w:t>
            </w:r>
          </w:p>
        </w:tc>
        <w:tc>
          <w:tcPr>
            <w:tcW w:type="dxa" w:w="32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Minimum evidence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D0 Concept</w:t>
            </w:r>
          </w:p>
        </w:tc>
        <w:tc>
          <w:tcPr>
            <w:tcW w:type="dxa" w:w="317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Architecture idea/requirement.</w:t>
            </w:r>
          </w:p>
        </w:tc>
        <w:tc>
          <w:tcPr>
            <w:tcW w:type="dxa" w:w="396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Approved requirement/ADR; no runtime claim.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D1 Interface Demonstrator</w:t>
            </w:r>
          </w:p>
        </w:tc>
        <w:tc>
          <w:tcPr>
            <w:tcW w:type="dxa" w:w="317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UX, state machine or visual simulation.</w:t>
            </w:r>
          </w:p>
        </w:tc>
        <w:tc>
          <w:tcPr>
            <w:tcW w:type="dxa" w:w="396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Repository, demo script, screenshots, functional UI tests.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D2 Integration Sandbox</w:t>
            </w:r>
          </w:p>
        </w:tc>
        <w:tc>
          <w:tcPr>
            <w:tcW w:type="dxa" w:w="317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Real/emulated adapters and canonical events.</w:t>
            </w:r>
          </w:p>
        </w:tc>
        <w:tc>
          <w:tcPr>
            <w:tcW w:type="dxa" w:w="396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Schema/API tests, replay datasets, latency/error report.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D3 Field Pilot</w:t>
            </w:r>
          </w:p>
        </w:tc>
        <w:tc>
          <w:tcPr>
            <w:tcW w:type="dxa" w:w="317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Controlled real environment and nodes.</w:t>
            </w:r>
          </w:p>
        </w:tc>
        <w:tc>
          <w:tcPr>
            <w:tcW w:type="dxa" w:w="396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Safety plan, signed acceptance evidence, incident log.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D4 Operational Deployment</w:t>
            </w:r>
          </w:p>
        </w:tc>
        <w:tc>
          <w:tcPr>
            <w:tcW w:type="dxa" w:w="317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SLA, IAM, backup, monitoring and response.</w:t>
            </w:r>
          </w:p>
        </w:tc>
        <w:tc>
          <w:tcPr>
            <w:tcW w:type="dxa" w:w="396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SLO, pen test, DR, operational evidence and support plan.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D5 Certified Conforming</w:t>
            </w:r>
          </w:p>
        </w:tc>
        <w:tc>
          <w:tcPr>
            <w:tcW w:type="dxa" w:w="317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Independent assessment for declared profile.</w:t>
            </w:r>
          </w:p>
        </w:tc>
        <w:tc>
          <w:tcPr>
            <w:tcW w:type="dxa" w:w="396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Traceability matrix, certification dossier and maintenance plan.</w:t>
            </w:r>
          </w:p>
        </w:tc>
      </w:tr>
    </w:tbl>
    <w:p>
      <w:pPr>
        <w:spacing w:after="20"/>
      </w:pP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417"/>
        <w:gridCol w:w="7994"/>
      </w:tblGrid>
      <w:tr>
        <w:trPr>
          <w:tblHeader w:val="true"/>
        </w:trPr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ID</w:t>
            </w:r>
          </w:p>
        </w:tc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Requirement</w:t>
            </w:r>
          </w:p>
        </w:tc>
      </w:tr>
      <w:tr>
        <w:tc>
          <w:tcPr>
            <w:tcW w:type="dxa" w:w="141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CONF-001</w:t>
            </w:r>
          </w:p>
        </w:tc>
        <w:tc>
          <w:tcPr>
            <w:tcW w:type="dxa" w:w="799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Every public capability claim SHALL identify profile, maturity class and evidence source.</w:t>
            </w:r>
          </w:p>
        </w:tc>
      </w:tr>
      <w:tr>
        <w:tc>
          <w:tcPr>
            <w:tcW w:type="dxa" w:w="141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CONF-002</w:t>
            </w:r>
          </w:p>
        </w:tc>
        <w:tc>
          <w:tcPr>
            <w:tcW w:type="dxa" w:w="799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Every cyber-physical action SHALL bind to a valid PolicyDecision and local safety status.</w:t>
            </w:r>
          </w:p>
        </w:tc>
      </w:tr>
      <w:tr>
        <w:tc>
          <w:tcPr>
            <w:tcW w:type="dxa" w:w="141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CONF-003</w:t>
            </w:r>
          </w:p>
        </w:tc>
        <w:tc>
          <w:tcPr>
            <w:tcW w:type="dxa" w:w="799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Every operational AI output SHALL expose version, evidence refs, confidence and intended use.</w:t>
            </w:r>
          </w:p>
        </w:tc>
      </w:tr>
      <w:tr>
        <w:tc>
          <w:tcPr>
            <w:tcW w:type="dxa" w:w="141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CONF-004</w:t>
            </w:r>
          </w:p>
        </w:tc>
        <w:tc>
          <w:tcPr>
            <w:tcW w:type="dxa" w:w="799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Every EntityState SHALL preserve source/quality/uncertainty lineage.</w:t>
            </w:r>
          </w:p>
        </w:tc>
      </w:tr>
      <w:tr>
        <w:tc>
          <w:tcPr>
            <w:tcW w:type="dxa" w:w="141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CONF-005</w:t>
            </w:r>
          </w:p>
        </w:tc>
        <w:tc>
          <w:tcPr>
            <w:tcW w:type="dxa" w:w="799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Partition mode SHALL define allowed functions, delegation TTL, fallback and reconciliation.</w:t>
            </w:r>
          </w:p>
        </w:tc>
      </w:tr>
      <w:tr>
        <w:tc>
          <w:tcPr>
            <w:tcW w:type="dxa" w:w="141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CONF-006</w:t>
            </w:r>
          </w:p>
        </w:tc>
        <w:tc>
          <w:tcPr>
            <w:tcW w:type="dxa" w:w="799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LIVE, SIMULATION, FORECAST and REPLAY SHALL be distinguishable in data and UX.</w:t>
            </w:r>
          </w:p>
        </w:tc>
      </w:tr>
      <w:tr>
        <w:tc>
          <w:tcPr>
            <w:tcW w:type="dxa" w:w="141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CONF-007</w:t>
            </w:r>
          </w:p>
        </w:tc>
        <w:tc>
          <w:tcPr>
            <w:tcW w:type="dxa" w:w="799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Industry extensions SHALL NOT redefine core identity, authority or evidence semantics.</w:t>
            </w:r>
          </w:p>
        </w:tc>
      </w:tr>
      <w:tr>
        <w:tc>
          <w:tcPr>
            <w:tcW w:type="dxa" w:w="141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CONF-008</w:t>
            </w:r>
          </w:p>
        </w:tc>
        <w:tc>
          <w:tcPr>
            <w:tcW w:type="dxa" w:w="799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Swarm conformance SHALL include compromised-peer and network-partition tests.</w:t>
            </w:r>
          </w:p>
        </w:tc>
      </w:tr>
    </w:tbl>
    <w:p>
      <w:pPr>
        <w:spacing w:after="20"/>
      </w:pPr>
    </w:p>
    <w:p>
      <w:pPr>
        <w:pStyle w:val="Heading1"/>
      </w:pPr>
      <w:r>
        <w:t>15. Implementation roadmap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757"/>
        <w:gridCol w:w="2381"/>
        <w:gridCol w:w="5272"/>
      </w:tblGrid>
      <w:tr>
        <w:trPr>
          <w:tblHeader w:val="true"/>
        </w:trPr>
        <w:tc>
          <w:tcPr>
            <w:tcW w:type="dxa" w:w="32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Period</w:t>
            </w:r>
          </w:p>
        </w:tc>
        <w:tc>
          <w:tcPr>
            <w:tcW w:type="dxa" w:w="32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Objective</w:t>
            </w:r>
          </w:p>
        </w:tc>
        <w:tc>
          <w:tcPr>
            <w:tcW w:type="dxa" w:w="32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Exit evidence</w:t>
            </w:r>
          </w:p>
        </w:tc>
      </w:tr>
      <w:tr>
        <w:tc>
          <w:tcPr>
            <w:tcW w:type="dxa" w:w="17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0-3 months</w:t>
            </w:r>
          </w:p>
        </w:tc>
        <w:tc>
          <w:tcPr>
            <w:tcW w:type="dxa" w:w="238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Baseline freeze</w:t>
            </w:r>
          </w:p>
        </w:tc>
        <w:tc>
          <w:tcPr>
            <w:tcW w:type="dxa" w:w="527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Ontology, contracts, ADR, profile templates, security/safety threat model.</w:t>
            </w:r>
          </w:p>
        </w:tc>
      </w:tr>
      <w:tr>
        <w:tc>
          <w:tcPr>
            <w:tcW w:type="dxa" w:w="17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3-6 months</w:t>
            </w:r>
          </w:p>
        </w:tc>
        <w:tc>
          <w:tcPr>
            <w:tcW w:type="dxa" w:w="238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Universal Core D2</w:t>
            </w:r>
          </w:p>
        </w:tc>
        <w:tc>
          <w:tcPr>
            <w:tcW w:type="dxa" w:w="527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Identity, adapters, event/state, evidence fragments and SDK alpha.</w:t>
            </w:r>
          </w:p>
        </w:tc>
      </w:tr>
      <w:tr>
        <w:tc>
          <w:tcPr>
            <w:tcW w:type="dxa" w:w="17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6-10 months</w:t>
            </w:r>
          </w:p>
        </w:tc>
        <w:tc>
          <w:tcPr>
            <w:tcW w:type="dxa" w:w="238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Edge runtime</w:t>
            </w:r>
          </w:p>
        </w:tc>
        <w:tc>
          <w:tcPr>
            <w:tcW w:type="dxa" w:w="527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Policy/delegation, local state, safe partition behavior and observability.</w:t>
            </w:r>
          </w:p>
        </w:tc>
      </w:tr>
      <w:tr>
        <w:tc>
          <w:tcPr>
            <w:tcW w:type="dxa" w:w="17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10-14 months</w:t>
            </w:r>
          </w:p>
        </w:tc>
        <w:tc>
          <w:tcPr>
            <w:tcW w:type="dxa" w:w="238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A3O-2400 implementation</w:t>
            </w:r>
          </w:p>
        </w:tc>
        <w:tc>
          <w:tcPr>
            <w:tcW w:type="dxa" w:w="527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Mesh, capability exchange, task allocation, topology and reconciliation.</w:t>
            </w:r>
          </w:p>
        </w:tc>
      </w:tr>
      <w:tr>
        <w:tc>
          <w:tcPr>
            <w:tcW w:type="dxa" w:w="17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12-20 months</w:t>
            </w:r>
          </w:p>
        </w:tc>
        <w:tc>
          <w:tcPr>
            <w:tcW w:type="dxa" w:w="238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Multi-profile pilots</w:t>
            </w:r>
          </w:p>
        </w:tc>
        <w:tc>
          <w:tcPr>
            <w:tcW w:type="dxa" w:w="527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Security/Defence, Manufacturing/Inspection, Logistics/Response.</w:t>
            </w:r>
          </w:p>
        </w:tc>
      </w:tr>
      <w:tr>
        <w:tc>
          <w:tcPr>
            <w:tcW w:type="dxa" w:w="17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18-24 months</w:t>
            </w:r>
          </w:p>
        </w:tc>
        <w:tc>
          <w:tcPr>
            <w:tcW w:type="dxa" w:w="238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D4 candidate</w:t>
            </w:r>
          </w:p>
        </w:tc>
        <w:tc>
          <w:tcPr>
            <w:tcW w:type="dxa" w:w="527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SLO, security tests, safety cases, SBOM and procurement pack.</w:t>
            </w:r>
          </w:p>
        </w:tc>
      </w:tr>
      <w:tr>
        <w:tc>
          <w:tcPr>
            <w:tcW w:type="dxa" w:w="17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24-30 months</w:t>
            </w:r>
          </w:p>
        </w:tc>
        <w:tc>
          <w:tcPr>
            <w:tcW w:type="dxa" w:w="238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Conformance ecosystem</w:t>
            </w:r>
          </w:p>
        </w:tc>
        <w:tc>
          <w:tcPr>
            <w:tcW w:type="dxa" w:w="527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Partner SDK, test kit, certified adapters and profile governance.</w:t>
            </w:r>
          </w:p>
        </w:tc>
      </w:tr>
    </w:tbl>
    <w:p>
      <w:pPr>
        <w:spacing w:after="20"/>
      </w:pPr>
    </w:p>
    <w:p>
      <w:pPr>
        <w:pStyle w:val="Heading1"/>
      </w:pPr>
      <w:r>
        <w:t>Annex A. Normative requirement extracts</w:t>
      </w:r>
    </w:p>
    <w:p>
      <w:pPr>
        <w:keepLines w:val="0"/>
      </w:pPr>
      <w:r>
        <w:rPr>
          <w:i w:val="0"/>
        </w:rPr>
        <w:t>Полный normative catalog должен поддерживаться в A3O-9000 как machine-readable registry. Ниже — минимальный набор для R1.0 Candidate.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361"/>
        <w:gridCol w:w="8050"/>
      </w:tblGrid>
      <w:tr>
        <w:trPr>
          <w:tblHeader w:val="true"/>
        </w:trPr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ID</w:t>
            </w:r>
          </w:p>
        </w:tc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Requirement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P-001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Identity before interaction: Ни один peer, workload или человек не считается доверенным без проверяемой identity и context.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P-002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Contracts before integration: Интеграции используют versioned canonical contracts и explicit semantic mapping.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P-003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Authority is separate from intelligence: Planner/AI не наследует права на physical action.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P-004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Local safety dominates optimization: Safety kernel может отклонить policy-valid, но locally unsafe action.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P-005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Partition does not expand authority: Потеря связи не увеличивает полномочия nodes.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P-006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Evidence by design: Significant state transition, decision and action produces evidence at runtime.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P-007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Uncertainty is explicit: State, forecast and recommendations carry uncertainty/quality, not false precision.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P-008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Profiles constrain variability: Industry customization SHALL preserve core identity, contracts, policy and evidence semantics.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P-009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Learning is governed: Operational learning requires evidence, evaluation, approval and rollback.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P-010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No UI authority: UI is a projection of authoritative services and SHALL NOT be the system of record.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DFP-001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Every transformation SHALL preserve source identity, schema version and provenance.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DFP-002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Every state estimate SHALL expose quality/uncertainty and source references.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DFP-003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Peer exchange SHALL use replay/reconciliation semantics appropriate to the profile.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DFP-004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Policy/Safety decisions SHALL bind to the exact mission, action parameters and validity window.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DFP-005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Outcome SHALL NOT be marked successful solely from command acknowledgement.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DFP-006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Learning candidate SHALL be isolated from operational deployment until governance approval.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DFP-007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Privacy/classification SHALL be preserved across federation and evidence export.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POL-001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Every operational action SHALL bind to mission, authority, scope and validity window.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POL-002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Delegation SHALL be revocable and SHALL NOT be transferable unless explicitly permitted.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POL-003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Policy conflict SHALL resolve to the safer/more restrictive outcome unless profile defines a verified alternative.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POL-004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Human override SHALL be recorded and SHALL NOT bypass immutable safety constraints.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POL-005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Emergency controls SHALL be locally available where loss of network is credible.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POL-006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Policy version and evaluation evidence SHALL be retained with the action outcome.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AI-001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AI SHALL NOT directly bypass Policy/Safety/Execution boundaries.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AI-002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Operational recommendations SHALL identify model/agent version and input evidence.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AI-003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Confidence SHALL be calibrated for the declared profile and ODD.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AI-004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Out-of-distribution or insufficient-evidence conditions SHALL be detectable and policy-handled.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AI-005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Learning from field evidence SHALL preserve privacy, classification and dataset lineage.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SWM-001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Every swarm node SHALL possess a verifiable identity.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SWM-002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Every peer message SHALL identify mission, policy and schema context.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SWM-003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Peer loss SHALL NOT automatically expand the authority of remaining nodes.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SWM-004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Local safety constraints SHALL override mission optimization.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SWM-005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Task reassignment SHALL preserve intent, ownership and evidence lineage.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SWM-006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Partitioned operation SHALL use time-bounded delegated authority.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SWM-007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Conflicting state SHALL be retained and reconciled, not silently overwritten.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SWM-008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Collective AI output SHALL remain traceable to participating nodes and evidence.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SWM-009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 compromised node SHALL be isolatable without collapsing the ecosystem.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SWM-010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Swarm reconfiguration SHALL generate an auditable topology event.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CONF-001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Every public capability claim SHALL identify profile, maturity class and evidence source.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CONF-002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Every cyber-physical action SHALL bind to a valid PolicyDecision and local safety status.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CONF-003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Every operational AI output SHALL expose version, evidence refs, confidence and intended use.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CONF-004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Every EntityState SHALL preserve source/quality/uncertainty lineage.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CONF-005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Partition mode SHALL define allowed functions, delegation TTL, fallback and reconciliation.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CONF-006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LIVE, SIMULATION, FORECAST and REPLAY SHALL be distinguishable in data and UX.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CONF-007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Industry extensions SHALL NOT redefine core identity, authority or evidence semantics.</w:t>
            </w:r>
          </w:p>
        </w:tc>
      </w:tr>
      <w:tr>
        <w:tc>
          <w:tcPr>
            <w:tcW w:type="dxa" w:w="13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CONF-008</w:t>
            </w:r>
          </w:p>
        </w:tc>
        <w:tc>
          <w:tcPr>
            <w:tcW w:type="dxa" w:w="80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Swarm conformance SHALL include compromised-peer and network-partition tests.</w:t>
            </w:r>
          </w:p>
        </w:tc>
      </w:tr>
    </w:tbl>
    <w:p>
      <w:pPr>
        <w:spacing w:after="20"/>
      </w:pPr>
    </w:p>
    <w:sectPr w:rsidR="00FC693F" w:rsidRPr="0006063C" w:rsidSect="00034616">
      <w:headerReference w:type="default" r:id="rId9"/>
      <w:footerReference w:type="default" r:id="rId10"/>
      <w:pgSz w:w="11906" w:h="16838"/>
      <w:pgMar w:top="964" w:right="1020" w:bottom="907" w:left="1020" w:header="397" w:footer="397" w:gutter="0"/>
      <w:cols w:space="720"/>
      <w:docGrid w:linePitch="360"/>
      <w:pgBorders w:offsetFrom="page">
        <w:top w:val="single" w:sz="8" w:space="20" w:color="D8E3EA"/>
        <w:left w:val="single" w:sz="8" w:space="20" w:color="D8E3EA"/>
        <w:bottom w:val="single" w:sz="8" w:space="20" w:color="D8E3EA"/>
        <w:right w:val="single" w:sz="8" w:space="20" w:color="D8E3EA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Liberation Mono" w:hAnsi="Liberation Mono"/>
        <w:color w:val="526374"/>
        <w:sz w:val="14"/>
      </w:rPr>
      <w:t xml:space="preserve">A³O  | 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A3OKicker"/>
      <w:jc w:val="right"/>
    </w:pPr>
    <w:r>
      <w:t>A³O ARCHITECTURE BASELINE R1.0 CANDIDATE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59" w:lineRule="auto"/>
    </w:pPr>
    <w:rPr>
      <w:rFonts w:ascii="Liberation Sans" w:hAnsi="Liberation Sans"/>
      <w:color w:val="172431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60" w:after="120"/>
      <w:outlineLvl w:val="0"/>
    </w:pPr>
    <w:rPr>
      <w:rFonts w:asciiTheme="majorHAnsi" w:eastAsiaTheme="majorEastAsia" w:hAnsiTheme="majorHAnsi" w:cstheme="majorBidi" w:ascii="Liberation Sans" w:hAnsi="Liberation Sans"/>
      <w:b/>
      <w:bCs/>
      <w:color w:val="07131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Liberation Sans" w:hAnsi="Liberation Sans"/>
      <w:b/>
      <w:bCs/>
      <w:color w:val="0C1D2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40" w:after="60"/>
      <w:outlineLvl w:val="2"/>
    </w:pPr>
    <w:rPr>
      <w:rFonts w:asciiTheme="majorHAnsi" w:eastAsiaTheme="majorEastAsia" w:hAnsiTheme="majorHAnsi" w:cstheme="majorBidi" w:ascii="Liberation Sans" w:hAnsi="Liberation Sans"/>
      <w:b/>
      <w:bCs/>
      <w:color w:val="43C7F4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160" w:line="240" w:lineRule="auto" w:before="0"/>
      <w:contextualSpacing/>
    </w:pPr>
    <w:rPr>
      <w:rFonts w:asciiTheme="majorHAnsi" w:eastAsiaTheme="majorEastAsia" w:hAnsiTheme="majorHAnsi" w:cstheme="majorBidi" w:ascii="Liberation Sans" w:hAnsi="Liberation Sans"/>
      <w:b/>
      <w:color w:val="07131F"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/>
      <w:numPr>
        <w:ilvl w:val="1"/>
      </w:numPr>
      <w:spacing w:before="0" w:after="240"/>
    </w:pPr>
    <w:rPr>
      <w:rFonts w:asciiTheme="majorHAnsi" w:eastAsiaTheme="majorEastAsia" w:hAnsiTheme="majorHAnsi" w:cstheme="majorBidi" w:ascii="Liberation Sans" w:hAnsi="Liberation Sans"/>
      <w:b w:val="0"/>
      <w:i/>
      <w:iCs/>
      <w:color w:val="526374"/>
      <w:spacing w:val="15"/>
      <w:sz w:val="2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3OKicker">
    <w:name w:val="A3O Kicker"/>
    <w:pPr>
      <w:keepNext/>
      <w:spacing w:after="120"/>
    </w:pPr>
    <w:rPr>
      <w:rFonts w:ascii="Liberation Mono" w:hAnsi="Liberation Mono"/>
      <w:b/>
      <w:color w:val="43C7F4"/>
      <w:sz w:val="15"/>
    </w:rPr>
  </w:style>
  <w:style w:type="paragraph" w:customStyle="1" w:styleId="A3OCallout">
    <w:name w:val="A3O Callout"/>
    <w:pPr>
      <w:spacing w:before="120" w:after="120" w:line="264" w:lineRule="auto"/>
      <w:ind w:left="227" w:right="227"/>
    </w:pPr>
    <w:rPr>
      <w:rFonts w:ascii="Liberation Sans" w:hAnsi="Liberation Sans"/>
      <w:b/>
      <w:color w:val="07131F"/>
      <w:sz w:val="20"/>
    </w:rPr>
  </w:style>
  <w:style w:type="paragraph" w:customStyle="1" w:styleId="A3OCode">
    <w:name w:val="A3O Code"/>
    <w:pPr>
      <w:spacing w:after="40"/>
      <w:ind w:left="227"/>
    </w:pPr>
    <w:rPr>
      <w:rFonts w:ascii="Liberation Mono" w:hAnsi="Liberation Mono"/>
      <w:color w:val="0C1D2C"/>
      <w:sz w:val="1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A³O ARCHITECTURE BASELINE R1.0 CANDIDATE</dc:title>
  <dc:subject>A³O Universal Trusted Framework for Autonomous Ecosystems</dc:subject>
  <dc:creator>A³O CTO Office</dc:creator>
  <cp:keywords>A3O, autonomy, robotics, swarm, edge, trust, governance, evidence</cp:keywords>
  <dc:description>Confidential working draft. R1.0 Candidate.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